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B0F" w:rsidRDefault="00AE5B0F" w:rsidP="0062701D">
      <w:pPr>
        <w:pStyle w:val="Titolo"/>
      </w:pPr>
      <w:r w:rsidRPr="00AE5B0F">
        <w:t xml:space="preserve">A </w:t>
      </w:r>
      <w:r>
        <w:t>N</w:t>
      </w:r>
      <w:r w:rsidRPr="00AE5B0F">
        <w:t xml:space="preserve">ew </w:t>
      </w:r>
      <w:r>
        <w:t>A</w:t>
      </w:r>
      <w:r w:rsidRPr="00AE5B0F">
        <w:t xml:space="preserve">pproach for </w:t>
      </w:r>
      <w:r>
        <w:t>H</w:t>
      </w:r>
      <w:r w:rsidRPr="00AE5B0F">
        <w:t xml:space="preserve">uman </w:t>
      </w:r>
      <w:r>
        <w:t>F</w:t>
      </w:r>
      <w:r w:rsidRPr="00AE5B0F">
        <w:t xml:space="preserve">actor </w:t>
      </w:r>
      <w:r>
        <w:t>I</w:t>
      </w:r>
      <w:r w:rsidRPr="00AE5B0F">
        <w:t>ntegration</w:t>
      </w:r>
      <w:r>
        <w:t xml:space="preserve"> i</w:t>
      </w:r>
      <w:r w:rsidRPr="00AE5B0F">
        <w:t xml:space="preserve">nto </w:t>
      </w:r>
      <w:r>
        <w:t>S</w:t>
      </w:r>
      <w:r w:rsidRPr="00AE5B0F">
        <w:t xml:space="preserve">hip </w:t>
      </w:r>
      <w:r>
        <w:t>D</w:t>
      </w:r>
      <w:r w:rsidRPr="00AE5B0F">
        <w:t xml:space="preserve">esign </w:t>
      </w:r>
      <w:r>
        <w:t>P</w:t>
      </w:r>
      <w:r w:rsidRPr="00AE5B0F">
        <w:t>rocess</w:t>
      </w:r>
    </w:p>
    <w:p w:rsidR="008559F3" w:rsidRDefault="00AA2E92" w:rsidP="00AE5B0F">
      <w:pPr>
        <w:pStyle w:val="Author"/>
        <w:rPr>
          <w:lang w:val="it-IT"/>
        </w:rPr>
      </w:pPr>
      <w:r w:rsidRPr="00AA2E92">
        <w:rPr>
          <w:lang w:val="it-IT"/>
        </w:rPr>
        <w:t xml:space="preserve">Costantino BONGERMINO </w:t>
      </w:r>
      <w:proofErr w:type="gramStart"/>
      <w:r w:rsidR="00AB35CB" w:rsidRPr="00AB35CB">
        <w:rPr>
          <w:vertAlign w:val="superscript"/>
          <w:lang w:val="it-IT"/>
        </w:rPr>
        <w:t>a</w:t>
      </w:r>
      <w:r w:rsidR="00AB35CB">
        <w:rPr>
          <w:vertAlign w:val="superscript"/>
          <w:lang w:val="it-IT"/>
        </w:rPr>
        <w:t>,</w:t>
      </w:r>
      <w:r w:rsidR="00B05D6E">
        <w:rPr>
          <w:rStyle w:val="Rimandonotaapidipagina"/>
        </w:rPr>
        <w:footnoteReference w:id="1"/>
      </w:r>
      <w:r w:rsidRPr="00AA2E92">
        <w:rPr>
          <w:lang w:val="it-IT"/>
        </w:rPr>
        <w:t>,</w:t>
      </w:r>
      <w:proofErr w:type="gramEnd"/>
      <w:r w:rsidRPr="00AA2E92">
        <w:rPr>
          <w:lang w:val="it-IT"/>
        </w:rPr>
        <w:t xml:space="preserve"> Paola GUALENI </w:t>
      </w:r>
      <w:r w:rsidR="00AB35CB">
        <w:rPr>
          <w:vertAlign w:val="superscript"/>
          <w:lang w:val="it-IT"/>
        </w:rPr>
        <w:t>a</w:t>
      </w:r>
      <w:r w:rsidRPr="00AA2E92">
        <w:rPr>
          <w:lang w:val="it-IT"/>
        </w:rPr>
        <w:t xml:space="preserve">, Fabrizio BRACCO </w:t>
      </w:r>
      <w:r w:rsidR="00AB35CB">
        <w:rPr>
          <w:vertAlign w:val="superscript"/>
          <w:lang w:val="it-IT"/>
        </w:rPr>
        <w:t>b</w:t>
      </w:r>
      <w:r>
        <w:rPr>
          <w:lang w:val="it-IT"/>
        </w:rPr>
        <w:t xml:space="preserve">, </w:t>
      </w:r>
    </w:p>
    <w:p w:rsidR="00B05D6E" w:rsidRPr="00AA2E92" w:rsidRDefault="00AA2E92" w:rsidP="00AE5B0F">
      <w:pPr>
        <w:pStyle w:val="Author"/>
        <w:rPr>
          <w:lang w:val="it-IT"/>
        </w:rPr>
      </w:pPr>
      <w:r>
        <w:rPr>
          <w:lang w:val="it-IT"/>
        </w:rPr>
        <w:t xml:space="preserve">Michele MASINI </w:t>
      </w:r>
      <w:r w:rsidR="00AB35CB">
        <w:rPr>
          <w:vertAlign w:val="superscript"/>
          <w:lang w:val="it-IT"/>
        </w:rPr>
        <w:t>c</w:t>
      </w:r>
      <w:r>
        <w:rPr>
          <w:vertAlign w:val="superscript"/>
          <w:lang w:val="it-IT"/>
        </w:rPr>
        <w:t xml:space="preserve"> </w:t>
      </w:r>
      <w:r>
        <w:rPr>
          <w:lang w:val="it-IT"/>
        </w:rPr>
        <w:t>and Tom</w:t>
      </w:r>
      <w:r w:rsidR="008559F3">
        <w:rPr>
          <w:lang w:val="it-IT"/>
        </w:rPr>
        <w:t>m</w:t>
      </w:r>
      <w:r>
        <w:rPr>
          <w:lang w:val="it-IT"/>
        </w:rPr>
        <w:t>aso PI</w:t>
      </w:r>
      <w:r w:rsidR="008559F3">
        <w:rPr>
          <w:lang w:val="it-IT"/>
        </w:rPr>
        <w:t>C</w:t>
      </w:r>
      <w:r>
        <w:rPr>
          <w:lang w:val="it-IT"/>
        </w:rPr>
        <w:t xml:space="preserve">CINNO </w:t>
      </w:r>
      <w:r w:rsidR="00AB35CB">
        <w:rPr>
          <w:vertAlign w:val="superscript"/>
          <w:lang w:val="it-IT"/>
        </w:rPr>
        <w:t>c</w:t>
      </w:r>
    </w:p>
    <w:p w:rsidR="00B05D6E" w:rsidRDefault="00AB35CB">
      <w:pPr>
        <w:pStyle w:val="Affiliation"/>
      </w:pPr>
      <w:proofErr w:type="gramStart"/>
      <w:r>
        <w:rPr>
          <w:i w:val="0"/>
          <w:vertAlign w:val="superscript"/>
        </w:rPr>
        <w:t>a</w:t>
      </w:r>
      <w:proofErr w:type="gramEnd"/>
      <w:r w:rsidR="00B05D6E">
        <w:rPr>
          <w:sz w:val="8"/>
          <w:szCs w:val="8"/>
        </w:rPr>
        <w:t xml:space="preserve"> </w:t>
      </w:r>
      <w:r w:rsidR="00AA2E92">
        <w:t>UNIGE DITEN, Italy</w:t>
      </w:r>
    </w:p>
    <w:p w:rsidR="00AA2E92" w:rsidRDefault="00AB35CB" w:rsidP="00AA2E92">
      <w:pPr>
        <w:pStyle w:val="Affiliation"/>
        <w:rPr>
          <w:i w:val="0"/>
          <w:sz w:val="24"/>
        </w:rPr>
      </w:pPr>
      <w:proofErr w:type="gramStart"/>
      <w:r>
        <w:rPr>
          <w:i w:val="0"/>
          <w:vertAlign w:val="superscript"/>
        </w:rPr>
        <w:t>b</w:t>
      </w:r>
      <w:proofErr w:type="gramEnd"/>
      <w:r w:rsidR="00B05D6E">
        <w:rPr>
          <w:sz w:val="8"/>
          <w:szCs w:val="8"/>
        </w:rPr>
        <w:t xml:space="preserve"> </w:t>
      </w:r>
      <w:r w:rsidR="00AA2E92">
        <w:t>UNIGE DISFOR, Italy</w:t>
      </w:r>
    </w:p>
    <w:p w:rsidR="00AA2E92" w:rsidRPr="00AA2E92" w:rsidRDefault="00AB35CB" w:rsidP="00AA2E92">
      <w:pPr>
        <w:pStyle w:val="Affiliation"/>
        <w:rPr>
          <w:i w:val="0"/>
          <w:vertAlign w:val="superscript"/>
        </w:rPr>
      </w:pPr>
      <w:proofErr w:type="gramStart"/>
      <w:r>
        <w:rPr>
          <w:i w:val="0"/>
          <w:vertAlign w:val="superscript"/>
        </w:rPr>
        <w:t>c</w:t>
      </w:r>
      <w:proofErr w:type="gramEnd"/>
      <w:r w:rsidR="00AA2E92">
        <w:rPr>
          <w:i w:val="0"/>
          <w:vertAlign w:val="superscript"/>
        </w:rPr>
        <w:t xml:space="preserve"> </w:t>
      </w:r>
      <w:r w:rsidR="00AA2E92" w:rsidRPr="00AA2E92">
        <w:rPr>
          <w:i w:val="0"/>
        </w:rPr>
        <w:t xml:space="preserve">V.I.E. </w:t>
      </w:r>
      <w:proofErr w:type="spellStart"/>
      <w:r w:rsidR="00AA2E92" w:rsidRPr="00AA2E92">
        <w:rPr>
          <w:i w:val="0"/>
        </w:rPr>
        <w:t>srl</w:t>
      </w:r>
      <w:proofErr w:type="spellEnd"/>
      <w:r w:rsidR="00AA2E92">
        <w:rPr>
          <w:i w:val="0"/>
        </w:rPr>
        <w:t>,</w:t>
      </w:r>
      <w:r w:rsidR="00AA2E92" w:rsidRPr="00AA2E92">
        <w:rPr>
          <w:i w:val="0"/>
        </w:rPr>
        <w:t xml:space="preserve"> Italy</w:t>
      </w:r>
    </w:p>
    <w:p w:rsidR="009F3A0B" w:rsidRDefault="00B05D6E" w:rsidP="0062701D">
      <w:pPr>
        <w:pStyle w:val="Abstract"/>
      </w:pPr>
      <w:r>
        <w:rPr>
          <w:b/>
        </w:rPr>
        <w:t>Abstract.</w:t>
      </w:r>
      <w:r>
        <w:t xml:space="preserve"> </w:t>
      </w:r>
      <w:r w:rsidR="0062701D">
        <w:t xml:space="preserve">Ship safety and operations are driving issues of ship design and </w:t>
      </w:r>
      <w:r w:rsidR="000A108A">
        <w:t>i</w:t>
      </w:r>
      <w:r w:rsidR="0062701D">
        <w:t xml:space="preserve">t is </w:t>
      </w:r>
      <w:r w:rsidR="00F02814">
        <w:t xml:space="preserve">well </w:t>
      </w:r>
      <w:r w:rsidR="0062701D">
        <w:t>recognized that such performances are strongly r</w:t>
      </w:r>
      <w:r w:rsidR="002F6967">
        <w:t>elated to Human Factor (HF)</w:t>
      </w:r>
      <w:r w:rsidR="0062701D">
        <w:t xml:space="preserve">.  In the paper a methodology to integrate HF into the ship design process since an early stage is </w:t>
      </w:r>
      <w:r w:rsidR="002F6967">
        <w:t>envisaged</w:t>
      </w:r>
      <w:r w:rsidR="0062701D">
        <w:t xml:space="preserve">, with the aim to improve the overall ship resilience when dealing with uncertainty </w:t>
      </w:r>
      <w:r w:rsidR="000A108A">
        <w:t xml:space="preserve">of performance </w:t>
      </w:r>
      <w:r w:rsidR="0062701D">
        <w:t xml:space="preserve">implied by HF </w:t>
      </w:r>
      <w:r w:rsidR="002F6967">
        <w:t>element</w:t>
      </w:r>
      <w:r w:rsidR="0062701D">
        <w:t xml:space="preserve">. </w:t>
      </w:r>
      <w:r w:rsidR="000A108A">
        <w:t>T</w:t>
      </w:r>
      <w:r w:rsidR="0062701D">
        <w:t>he System-Theoretic Accident Model P</w:t>
      </w:r>
      <w:r w:rsidR="00475C9E">
        <w:t>rocess (STAMP, Leveson 2003) is</w:t>
      </w:r>
      <w:r w:rsidR="000A108A">
        <w:t xml:space="preserve"> </w:t>
      </w:r>
      <w:r w:rsidR="0062701D">
        <w:t xml:space="preserve">investigated as a suitable methodology </w:t>
      </w:r>
      <w:r w:rsidR="009F3A0B">
        <w:t>able to</w:t>
      </w:r>
      <w:r w:rsidR="0062701D">
        <w:t xml:space="preserve"> provide a</w:t>
      </w:r>
      <w:r w:rsidR="009F3A0B">
        <w:t xml:space="preserve"> significant </w:t>
      </w:r>
      <w:r w:rsidR="002F6967">
        <w:t>asset</w:t>
      </w:r>
      <w:r w:rsidR="009F3A0B">
        <w:t xml:space="preserve"> in such perspective</w:t>
      </w:r>
      <w:r w:rsidR="0062701D">
        <w:t xml:space="preserve">. </w:t>
      </w:r>
      <w:r w:rsidR="000A108A">
        <w:t>The approach is widely applied in many i</w:t>
      </w:r>
      <w:r w:rsidR="0062701D">
        <w:t xml:space="preserve">ndustrial and transportation fields </w:t>
      </w:r>
      <w:r w:rsidR="000A108A">
        <w:t xml:space="preserve">but in order to better understand its application </w:t>
      </w:r>
      <w:r w:rsidR="002F6967">
        <w:t>in</w:t>
      </w:r>
      <w:r w:rsidR="000A108A">
        <w:t xml:space="preserve">to the marine </w:t>
      </w:r>
      <w:r w:rsidR="002F6967">
        <w:t>context,</w:t>
      </w:r>
      <w:r w:rsidR="000A108A">
        <w:t xml:space="preserve"> a specific application will be </w:t>
      </w:r>
      <w:r w:rsidR="002F6967">
        <w:t>briefly</w:t>
      </w:r>
      <w:r w:rsidR="0062701D">
        <w:t xml:space="preserve"> commented. </w:t>
      </w:r>
      <w:r w:rsidR="000A108A">
        <w:t>I</w:t>
      </w:r>
      <w:r w:rsidR="0062701D">
        <w:t xml:space="preserve">n the attempt to define a comprehensive procedure, </w:t>
      </w:r>
      <w:r w:rsidR="000A108A">
        <w:t xml:space="preserve">as a preliminary overview, </w:t>
      </w:r>
      <w:r w:rsidR="002F6967">
        <w:t xml:space="preserve">some selected </w:t>
      </w:r>
      <w:r w:rsidR="0062701D">
        <w:t xml:space="preserve">models suitable to classify the human behavior will be considered with specific focus on the reasons for </w:t>
      </w:r>
      <w:r w:rsidR="002F6967">
        <w:t xml:space="preserve">performance </w:t>
      </w:r>
      <w:r w:rsidR="0062701D">
        <w:t>degrade</w:t>
      </w:r>
      <w:r w:rsidR="002F6967">
        <w:t xml:space="preserve"> and/or uncertainty</w:t>
      </w:r>
      <w:r w:rsidR="0002206A">
        <w:t>.</w:t>
      </w:r>
      <w:r w:rsidR="0062701D">
        <w:t xml:space="preserve"> </w:t>
      </w:r>
    </w:p>
    <w:p w:rsidR="00B05D6E" w:rsidRDefault="00B05D6E" w:rsidP="0062701D">
      <w:pPr>
        <w:pStyle w:val="Abstract"/>
      </w:pPr>
      <w:r>
        <w:rPr>
          <w:b/>
        </w:rPr>
        <w:t>Keywords.</w:t>
      </w:r>
      <w:r>
        <w:t xml:space="preserve"> </w:t>
      </w:r>
      <w:r w:rsidR="00507BB4">
        <w:t>Human Factor, Ship Design, STAMP</w:t>
      </w:r>
      <w:r w:rsidR="00BB219B">
        <w:t>, Safety Model</w:t>
      </w:r>
    </w:p>
    <w:p w:rsidR="00B05D6E" w:rsidRDefault="00AC5A41">
      <w:pPr>
        <w:pStyle w:val="Titolo1"/>
        <w:rPr>
          <w:szCs w:val="20"/>
          <w:lang w:eastAsia="en-US"/>
        </w:rPr>
      </w:pPr>
      <w:r>
        <w:rPr>
          <w:szCs w:val="20"/>
          <w:lang w:eastAsia="en-US"/>
        </w:rPr>
        <w:t>Introduction</w:t>
      </w:r>
    </w:p>
    <w:p w:rsidR="00AD5118" w:rsidRDefault="008A212F">
      <w:pPr>
        <w:pStyle w:val="NoindentNormal"/>
      </w:pPr>
      <w:r>
        <w:t>T</w:t>
      </w:r>
      <w:r w:rsidR="003727C8">
        <w:t xml:space="preserve">he ship design process has changed radically in the latest decade especially </w:t>
      </w:r>
      <w:r w:rsidR="009C78A1">
        <w:t xml:space="preserve">for </w:t>
      </w:r>
      <w:r w:rsidR="003727C8">
        <w:t xml:space="preserve">complex vessel </w:t>
      </w:r>
      <w:r w:rsidR="009C78A1">
        <w:t>(e.g. large passenger ships, navy vessels</w:t>
      </w:r>
      <w:proofErr w:type="gramStart"/>
      <w:r w:rsidR="009C78A1">
        <w:t>,…</w:t>
      </w:r>
      <w:proofErr w:type="gramEnd"/>
      <w:r w:rsidR="009C78A1">
        <w:t xml:space="preserve">) </w:t>
      </w:r>
      <w:r w:rsidR="003727C8">
        <w:t xml:space="preserve">characterized by </w:t>
      </w:r>
      <w:r w:rsidR="009C78A1">
        <w:t>intensive technology and</w:t>
      </w:r>
      <w:r w:rsidR="003727C8">
        <w:t xml:space="preserve"> </w:t>
      </w:r>
      <w:r w:rsidR="009C78A1">
        <w:t xml:space="preserve">outstanding </w:t>
      </w:r>
      <w:r w:rsidR="005302A5">
        <w:t xml:space="preserve">intrinsic </w:t>
      </w:r>
      <w:r w:rsidR="003727C8">
        <w:t>value</w:t>
      </w:r>
      <w:r w:rsidR="005302A5">
        <w:t>.</w:t>
      </w:r>
      <w:r w:rsidR="003727C8">
        <w:t xml:space="preserve"> On the other side,</w:t>
      </w:r>
      <w:r w:rsidR="00F86544">
        <w:t xml:space="preserve"> the relevance of Human Factor in safety </w:t>
      </w:r>
      <w:r>
        <w:t xml:space="preserve">and </w:t>
      </w:r>
      <w:r w:rsidR="009C78A1">
        <w:t>operative</w:t>
      </w:r>
      <w:r>
        <w:t xml:space="preserve"> </w:t>
      </w:r>
      <w:r w:rsidR="00D46E3F">
        <w:t xml:space="preserve">ship </w:t>
      </w:r>
      <w:r w:rsidR="00F86544">
        <w:t xml:space="preserve">performance </w:t>
      </w:r>
      <w:r>
        <w:t xml:space="preserve">is </w:t>
      </w:r>
      <w:r w:rsidR="00445D1D">
        <w:t xml:space="preserve">everyday evidence </w:t>
      </w:r>
      <w:r>
        <w:t xml:space="preserve">and </w:t>
      </w:r>
      <w:r w:rsidR="003A02D6">
        <w:t xml:space="preserve">recognized by </w:t>
      </w:r>
      <w:r w:rsidR="009C78A1">
        <w:t>fundamental</w:t>
      </w:r>
      <w:r w:rsidR="003A02D6">
        <w:t xml:space="preserve"> rulemaking </w:t>
      </w:r>
      <w:r w:rsidR="009C78A1">
        <w:t>organizations</w:t>
      </w:r>
      <w:r w:rsidR="00445D1D">
        <w:t xml:space="preserve"> like </w:t>
      </w:r>
      <w:r w:rsidR="00604C76">
        <w:t>International Maritime Organization</w:t>
      </w:r>
      <w:proofErr w:type="gramStart"/>
      <w:r w:rsidR="00604C76">
        <w:t xml:space="preserve">,  </w:t>
      </w:r>
      <w:r w:rsidR="00445D1D">
        <w:t>IMO</w:t>
      </w:r>
      <w:proofErr w:type="gramEnd"/>
      <w:r w:rsidR="00457207">
        <w:t xml:space="preserve"> [1</w:t>
      </w:r>
      <w:r w:rsidR="005302A5">
        <w:t>,2</w:t>
      </w:r>
      <w:r w:rsidR="00457207">
        <w:t>]</w:t>
      </w:r>
      <w:r w:rsidR="00D46E3F">
        <w:t xml:space="preserve">. </w:t>
      </w:r>
    </w:p>
    <w:p w:rsidR="00947C26" w:rsidRDefault="008733FD" w:rsidP="00C82E0D">
      <w:r>
        <w:t>It is evident</w:t>
      </w:r>
      <w:r w:rsidR="00F068AC">
        <w:t xml:space="preserve"> </w:t>
      </w:r>
      <w:r w:rsidR="00AD5118">
        <w:t xml:space="preserve">the need </w:t>
      </w:r>
      <w:r w:rsidR="00CB35F4">
        <w:t xml:space="preserve">to </w:t>
      </w:r>
      <w:r w:rsidR="004824CB">
        <w:t>intensify</w:t>
      </w:r>
      <w:r w:rsidR="00CB35F4">
        <w:t xml:space="preserve"> the </w:t>
      </w:r>
      <w:r w:rsidR="00C67253">
        <w:t xml:space="preserve">research </w:t>
      </w:r>
      <w:r w:rsidR="00AD5118">
        <w:t>activity</w:t>
      </w:r>
      <w:r>
        <w:t xml:space="preserve">, looking for </w:t>
      </w:r>
      <w:r w:rsidR="00AD5118">
        <w:t>innov</w:t>
      </w:r>
      <w:r w:rsidR="00984255">
        <w:t xml:space="preserve">ative approaches </w:t>
      </w:r>
      <w:r>
        <w:t>enabling the</w:t>
      </w:r>
      <w:r w:rsidR="00984255">
        <w:t xml:space="preserve"> human </w:t>
      </w:r>
      <w:r w:rsidR="00D46E3F">
        <w:t>integrat</w:t>
      </w:r>
      <w:r w:rsidR="00AD5118">
        <w:t>ion</w:t>
      </w:r>
      <w:r w:rsidR="00D46E3F">
        <w:t xml:space="preserve"> </w:t>
      </w:r>
      <w:r w:rsidR="003A02D6">
        <w:t>in</w:t>
      </w:r>
      <w:r w:rsidR="004824CB">
        <w:t>to</w:t>
      </w:r>
      <w:r w:rsidR="003A02D6">
        <w:t xml:space="preserve"> ship </w:t>
      </w:r>
      <w:r w:rsidR="00CB35F4">
        <w:t>performance</w:t>
      </w:r>
      <w:r w:rsidR="00F86544">
        <w:t xml:space="preserve"> </w:t>
      </w:r>
      <w:r w:rsidR="003A02D6">
        <w:t>assessment</w:t>
      </w:r>
      <w:r w:rsidR="00D46E3F">
        <w:t xml:space="preserve"> </w:t>
      </w:r>
      <w:proofErr w:type="gramStart"/>
      <w:r w:rsidR="004824CB">
        <w:t>during</w:t>
      </w:r>
      <w:r w:rsidR="00AD5118">
        <w:t xml:space="preserve"> </w:t>
      </w:r>
      <w:r w:rsidR="004824CB">
        <w:t xml:space="preserve"> </w:t>
      </w:r>
      <w:r w:rsidR="00AD5118">
        <w:t>ship</w:t>
      </w:r>
      <w:proofErr w:type="gramEnd"/>
      <w:r w:rsidR="00AD5118">
        <w:t xml:space="preserve"> design</w:t>
      </w:r>
      <w:r w:rsidR="004824CB">
        <w:t xml:space="preserve"> process</w:t>
      </w:r>
      <w:r w:rsidR="00AD5118">
        <w:t xml:space="preserve">. </w:t>
      </w:r>
      <w:r w:rsidR="00D678A9">
        <w:rPr>
          <w:noProof/>
        </w:rPr>
        <w:pict>
          <v:shapetype id="_x0000_t202" coordsize="21600,21600" o:spt="202" path="m,l,21600r21600,l21600,xe">
            <v:stroke joinstyle="miter"/>
            <v:path gradientshapeok="t" o:connecttype="rect"/>
          </v:shapetype>
          <v:shape id="Casella di testo 2" o:spid="_x0000_s1028" type="#_x0000_t202" style="position:absolute;left:0;text-align:left;margin-left:300.55pt;margin-top:275.7pt;width:80.25pt;height:30.95pt;z-index:251660288;visibility:visible;mso-height-percent:200;mso-position-horizontal-relative:text;mso-position-vertical-relative:text;mso-height-percent:200;mso-width-relative:margin;mso-height-relative:margin" strokecolor="white [3212]">
            <v:textbox style="mso-fit-shape-to-text:t">
              <w:txbxContent>
                <w:p w:rsidR="00C82E0D" w:rsidRDefault="007A1528" w:rsidP="007A1528">
                  <w:pPr>
                    <w:ind w:firstLine="0"/>
                    <w:rPr>
                      <w:lang w:val="it-IT"/>
                    </w:rPr>
                  </w:pPr>
                  <w:r>
                    <w:rPr>
                      <w:lang w:val="it-IT"/>
                    </w:rPr>
                    <w:t xml:space="preserve">SHIP </w:t>
                  </w:r>
                </w:p>
                <w:p w:rsidR="007A1528" w:rsidRPr="007A1528" w:rsidRDefault="007A1528" w:rsidP="007A1528">
                  <w:pPr>
                    <w:ind w:firstLine="0"/>
                    <w:rPr>
                      <w:lang w:val="it-IT"/>
                    </w:rPr>
                  </w:pPr>
                  <w:r>
                    <w:rPr>
                      <w:lang w:val="it-IT"/>
                    </w:rPr>
                    <w:t>RESILIENCE</w:t>
                  </w:r>
                </w:p>
              </w:txbxContent>
            </v:textbox>
          </v:shape>
        </w:pict>
      </w:r>
      <w:r w:rsidR="00D678A9">
        <w:rPr>
          <w:noProof/>
          <w:lang w:val="it-IT" w:eastAsia="it-I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89.2pt;margin-top:266.35pt;width:16.5pt;height:45pt;z-index:251658240;mso-position-horizontal-relative:text;mso-position-vertical-relative:text"/>
        </w:pict>
      </w:r>
      <w:r w:rsidR="003D2874">
        <w:t xml:space="preserve">This should be properly tuned </w:t>
      </w:r>
      <w:r>
        <w:t>with</w:t>
      </w:r>
      <w:r w:rsidR="003D2874">
        <w:t xml:space="preserve"> </w:t>
      </w:r>
      <w:r w:rsidR="00F068AC">
        <w:t xml:space="preserve">the </w:t>
      </w:r>
      <w:r w:rsidR="00CB35F4">
        <w:t>consolidate</w:t>
      </w:r>
      <w:r w:rsidR="003D2874">
        <w:t>d</w:t>
      </w:r>
      <w:r w:rsidR="00CB35F4">
        <w:t xml:space="preserve"> </w:t>
      </w:r>
      <w:r w:rsidR="003D2874">
        <w:t xml:space="preserve">21st </w:t>
      </w:r>
      <w:proofErr w:type="gramStart"/>
      <w:r w:rsidR="003D2874">
        <w:t xml:space="preserve">century </w:t>
      </w:r>
      <w:r w:rsidR="00F068AC">
        <w:t xml:space="preserve"> trend</w:t>
      </w:r>
      <w:proofErr w:type="gramEnd"/>
      <w:r w:rsidR="00F068AC">
        <w:t xml:space="preserve"> at IMO</w:t>
      </w:r>
      <w:r w:rsidR="00CB35F4">
        <w:t xml:space="preserve"> i.e.</w:t>
      </w:r>
      <w:r w:rsidR="00C62278">
        <w:t xml:space="preserve"> the</w:t>
      </w:r>
      <w:r w:rsidR="00F068AC">
        <w:t xml:space="preserve"> shift from prescriptive rul</w:t>
      </w:r>
      <w:r w:rsidR="003D2874">
        <w:t>e toward performance based approach</w:t>
      </w:r>
      <w:r w:rsidR="00F068AC">
        <w:t xml:space="preserve">. </w:t>
      </w:r>
      <w:r w:rsidR="003D2874">
        <w:t>In fact t</w:t>
      </w:r>
      <w:r w:rsidR="00F068AC">
        <w:t>he introduction of Formal Safety Assessment (FSA) [</w:t>
      </w:r>
      <w:r w:rsidR="00604C76">
        <w:t>3</w:t>
      </w:r>
      <w:r w:rsidR="00F068AC">
        <w:t xml:space="preserve">] and </w:t>
      </w:r>
      <w:r w:rsidR="000C764F">
        <w:t>Goal Based Standard (GBS) [</w:t>
      </w:r>
      <w:r w:rsidR="00604C76">
        <w:t>4</w:t>
      </w:r>
      <w:r w:rsidR="00457207">
        <w:t>]</w:t>
      </w:r>
      <w:r w:rsidR="00F068AC">
        <w:t xml:space="preserve"> </w:t>
      </w:r>
      <w:r w:rsidR="003D2874">
        <w:t xml:space="preserve">in the very first years of the 2000s </w:t>
      </w:r>
      <w:r w:rsidR="00F068AC">
        <w:t xml:space="preserve">has created the </w:t>
      </w:r>
      <w:r w:rsidR="000C764F">
        <w:t>premise</w:t>
      </w:r>
      <w:r w:rsidR="00F068AC">
        <w:t xml:space="preserve"> for </w:t>
      </w:r>
      <w:r w:rsidR="000C764F">
        <w:t>a</w:t>
      </w:r>
      <w:r w:rsidR="008610E0">
        <w:t>n</w:t>
      </w:r>
      <w:r w:rsidR="000C764F">
        <w:t xml:space="preserve"> </w:t>
      </w:r>
      <w:r w:rsidR="00457207">
        <w:t>inex</w:t>
      </w:r>
      <w:r w:rsidR="003D2874">
        <w:t>orable</w:t>
      </w:r>
      <w:r w:rsidR="00CB35F4">
        <w:t xml:space="preserve"> p</w:t>
      </w:r>
      <w:r w:rsidR="000C764F">
        <w:t>rocess toward the</w:t>
      </w:r>
      <w:r w:rsidR="00F068AC">
        <w:t xml:space="preserve"> proactive attitude </w:t>
      </w:r>
      <w:r w:rsidR="00CB35F4">
        <w:t xml:space="preserve">in ship safety </w:t>
      </w:r>
      <w:r w:rsidR="000C764F">
        <w:t>and</w:t>
      </w:r>
      <w:r w:rsidR="00C62278">
        <w:t xml:space="preserve"> the</w:t>
      </w:r>
      <w:r w:rsidR="00F068AC">
        <w:t xml:space="preserve"> performance </w:t>
      </w:r>
      <w:r w:rsidR="00F068AC">
        <w:lastRenderedPageBreak/>
        <w:t>based approach</w:t>
      </w:r>
      <w:r w:rsidR="00CB35F4">
        <w:t xml:space="preserve"> during the ship design</w:t>
      </w:r>
      <w:r w:rsidR="000C764F">
        <w:t xml:space="preserve">. In this </w:t>
      </w:r>
      <w:r w:rsidR="00947C26">
        <w:t xml:space="preserve">evolutionary </w:t>
      </w:r>
      <w:r w:rsidR="000C764F">
        <w:t>context</w:t>
      </w:r>
      <w:r w:rsidR="00CB35F4">
        <w:t xml:space="preserve">, </w:t>
      </w:r>
      <w:r w:rsidR="004709AF">
        <w:t xml:space="preserve">the </w:t>
      </w:r>
      <w:r w:rsidR="00F068AC">
        <w:t>so called Alternative Design [</w:t>
      </w:r>
      <w:r w:rsidR="00EE6F7F">
        <w:t>5</w:t>
      </w:r>
      <w:proofErr w:type="gramStart"/>
      <w:r w:rsidR="00EE6F7F">
        <w:t>,6</w:t>
      </w:r>
      <w:proofErr w:type="gramEnd"/>
      <w:r w:rsidR="00457207">
        <w:t>]</w:t>
      </w:r>
      <w:r w:rsidR="00F068AC">
        <w:t xml:space="preserve"> to SOLAS prescriptions</w:t>
      </w:r>
      <w:r w:rsidR="000C764F">
        <w:t xml:space="preserve"> has </w:t>
      </w:r>
      <w:r w:rsidR="004709AF">
        <w:t xml:space="preserve">come out </w:t>
      </w:r>
      <w:r w:rsidR="00EE6F7F">
        <w:t xml:space="preserve">as well </w:t>
      </w:r>
      <w:r w:rsidR="00947C26">
        <w:t xml:space="preserve">and  a new approach for Human Factor integration into the ship design process </w:t>
      </w:r>
      <w:r w:rsidR="00EE6F7F">
        <w:t xml:space="preserve">is expected </w:t>
      </w:r>
      <w:r w:rsidR="003D7241">
        <w:t>to</w:t>
      </w:r>
      <w:r w:rsidR="00EE6F7F">
        <w:t xml:space="preserve"> promising </w:t>
      </w:r>
      <w:r w:rsidR="003D7241">
        <w:t xml:space="preserve">in relation to </w:t>
      </w:r>
      <w:r w:rsidR="007B0C35">
        <w:t xml:space="preserve"> </w:t>
      </w:r>
      <w:r w:rsidR="003D7241">
        <w:t xml:space="preserve">such </w:t>
      </w:r>
      <w:r w:rsidR="007B0C35">
        <w:t>framework</w:t>
      </w:r>
      <w:r w:rsidR="004709AF">
        <w:t>.</w:t>
      </w:r>
      <w:r w:rsidR="00F068AC">
        <w:t xml:space="preserve"> </w:t>
      </w:r>
    </w:p>
    <w:p w:rsidR="00947C26" w:rsidRDefault="00792757" w:rsidP="00792757">
      <w:r>
        <w:t>A</w:t>
      </w:r>
      <w:r w:rsidR="00497D26">
        <w:t xml:space="preserve"> </w:t>
      </w:r>
      <w:r w:rsidR="00C67253">
        <w:t>successful final outcome in terms of</w:t>
      </w:r>
      <w:r w:rsidR="00F068AC">
        <w:t xml:space="preserve"> ship</w:t>
      </w:r>
      <w:r w:rsidR="00C67253">
        <w:t xml:space="preserve"> </w:t>
      </w:r>
      <w:r w:rsidR="00497D26">
        <w:t>safety</w:t>
      </w:r>
      <w:r>
        <w:t xml:space="preserve"> is the result of </w:t>
      </w:r>
      <w:r w:rsidR="00C67253">
        <w:t xml:space="preserve">the appropriate merge </w:t>
      </w:r>
      <w:r w:rsidR="00497D26">
        <w:t>among</w:t>
      </w:r>
      <w:r w:rsidR="00C67253">
        <w:t xml:space="preserve"> </w:t>
      </w:r>
      <w:r w:rsidR="00497D26">
        <w:t xml:space="preserve">ship platform, </w:t>
      </w:r>
      <w:r w:rsidR="00C67253">
        <w:t>active safety devices</w:t>
      </w:r>
      <w:r w:rsidR="00497D26">
        <w:t xml:space="preserve"> and </w:t>
      </w:r>
      <w:r w:rsidR="00C67253">
        <w:t xml:space="preserve">crew </w:t>
      </w:r>
      <w:proofErr w:type="gramStart"/>
      <w:r w:rsidR="00C67253">
        <w:t>members</w:t>
      </w:r>
      <w:proofErr w:type="gramEnd"/>
      <w:r w:rsidR="00C67253">
        <w:t xml:space="preserve"> </w:t>
      </w:r>
      <w:r w:rsidR="00497D26">
        <w:t>performance</w:t>
      </w:r>
      <w:r w:rsidR="00465CA5">
        <w:t xml:space="preserve"> </w:t>
      </w:r>
      <w:r w:rsidR="00F068AC">
        <w:t>(</w:t>
      </w:r>
      <w:r w:rsidR="005243DA">
        <w:t>F</w:t>
      </w:r>
      <w:r w:rsidR="00465CA5">
        <w:t>igure 1</w:t>
      </w:r>
      <w:r w:rsidR="00F068AC">
        <w:t>)</w:t>
      </w:r>
      <w:r w:rsidR="00C67253">
        <w:t>.</w:t>
      </w:r>
      <w:r w:rsidR="000C764F">
        <w:t xml:space="preserve"> T</w:t>
      </w:r>
      <w:r w:rsidR="00947C26">
        <w:t>o assess the comprehensive integration outcome among all these saf</w:t>
      </w:r>
      <w:r>
        <w:t>ety players</w:t>
      </w:r>
      <w:r w:rsidR="00947C26">
        <w:t xml:space="preserve"> </w:t>
      </w:r>
      <w:r w:rsidR="000C764F">
        <w:t xml:space="preserve">is </w:t>
      </w:r>
      <w:r w:rsidR="00947C26">
        <w:t xml:space="preserve">very </w:t>
      </w:r>
      <w:r w:rsidR="000C764F">
        <w:t>difficult</w:t>
      </w:r>
      <w:r>
        <w:t xml:space="preserve">, barely imaginable </w:t>
      </w:r>
      <w:r w:rsidR="000C764F">
        <w:t>in a traditional prescriptive approach</w:t>
      </w:r>
      <w:r>
        <w:t>.</w:t>
      </w:r>
      <w:r w:rsidR="00661E4F">
        <w:t xml:space="preserve"> </w:t>
      </w:r>
      <w:r w:rsidR="00F068AC">
        <w:t xml:space="preserve">The very different nature of all </w:t>
      </w:r>
      <w:r>
        <w:t xml:space="preserve">the </w:t>
      </w:r>
      <w:r w:rsidR="00F068AC">
        <w:t xml:space="preserve">involved </w:t>
      </w:r>
      <w:r>
        <w:t>issues suggest</w:t>
      </w:r>
      <w:r w:rsidR="0067368A">
        <w:t>s</w:t>
      </w:r>
      <w:r>
        <w:t xml:space="preserve"> the</w:t>
      </w:r>
      <w:r w:rsidR="00947C26">
        <w:t xml:space="preserve"> </w:t>
      </w:r>
      <w:r>
        <w:t xml:space="preserve">development of an </w:t>
      </w:r>
      <w:r w:rsidR="0067368A">
        <w:t xml:space="preserve">ad hoc </w:t>
      </w:r>
      <w:r w:rsidR="000C764F">
        <w:t>assessment method/</w:t>
      </w:r>
      <w:r w:rsidR="00F068AC" w:rsidRPr="00F068AC">
        <w:t xml:space="preserve">design tool </w:t>
      </w:r>
      <w:r w:rsidR="00F068AC">
        <w:t>able</w:t>
      </w:r>
      <w:r w:rsidR="00F068AC" w:rsidRPr="00F068AC">
        <w:t xml:space="preserve"> to investigate the influence of human factor on the ship resilience</w:t>
      </w:r>
      <w:r w:rsidR="00947C26">
        <w:t xml:space="preserve">. </w:t>
      </w:r>
      <w:r w:rsidR="00F47A38">
        <w:t xml:space="preserve">For the purpose of this paper ship resilience is specifically defined as the capability of the ship to absorb, i.e. to withstand and </w:t>
      </w:r>
      <w:r>
        <w:t>handle</w:t>
      </w:r>
      <w:r w:rsidR="00F47A38">
        <w:t xml:space="preserve"> a human error. The core of ship resilience </w:t>
      </w:r>
      <w:proofErr w:type="gramStart"/>
      <w:r w:rsidR="00F47A38">
        <w:t>performance  is</w:t>
      </w:r>
      <w:proofErr w:type="gramEnd"/>
      <w:r w:rsidR="00F47A38">
        <w:t xml:space="preserve"> deemed to be the ensemble of active and passive systems (embedded in ship platform) devoted to ship safety.</w:t>
      </w:r>
    </w:p>
    <w:p w:rsidR="00DB1278" w:rsidRDefault="00531FE0" w:rsidP="00C82E0D">
      <w:r w:rsidRPr="00531FE0">
        <w:rPr>
          <w:noProof/>
          <w:lang w:val="en-GB" w:eastAsia="en-GB"/>
        </w:rPr>
        <w:drawing>
          <wp:inline distT="0" distB="0" distL="0" distR="0">
            <wp:extent cx="3557587" cy="1919287"/>
            <wp:effectExtent l="0" t="0" r="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732F2" w:rsidRDefault="00661E4F" w:rsidP="00AB35CB">
      <w:pPr>
        <w:pStyle w:val="CaptionShort"/>
      </w:pPr>
      <w:r>
        <w:rPr>
          <w:b/>
        </w:rPr>
        <w:t>Figure 1.</w:t>
      </w:r>
      <w:r>
        <w:t xml:space="preserve"> </w:t>
      </w:r>
      <w:r w:rsidR="009B1F9A">
        <w:t>The ship safety comprehensive arena</w:t>
      </w:r>
      <w:r>
        <w:t>.</w:t>
      </w:r>
      <w:bookmarkStart w:id="0" w:name="_GoBack"/>
      <w:bookmarkEnd w:id="0"/>
    </w:p>
    <w:p w:rsidR="006732F2" w:rsidRDefault="00DA41C0" w:rsidP="00DA41C0">
      <w:r>
        <w:t xml:space="preserve">The increasing automation level of ships, in principle inserted in order to </w:t>
      </w:r>
      <w:r w:rsidR="008559F3">
        <w:t xml:space="preserve">support and </w:t>
      </w:r>
      <w:r>
        <w:t xml:space="preserve">complement the human beings in </w:t>
      </w:r>
      <w:r w:rsidR="008559F3">
        <w:t xml:space="preserve">systems management and </w:t>
      </w:r>
      <w:r>
        <w:t>decision making, is also likely to create the effect of expropriating the control of the situation. This is the reason why this component should be considered into the model of ship resilience proposed in Figure 1</w:t>
      </w:r>
      <w:r w:rsidR="00CB43F4">
        <w:t xml:space="preserve">, as a ring between HF and </w:t>
      </w:r>
      <w:proofErr w:type="spellStart"/>
      <w:r w:rsidR="00CB43F4">
        <w:t>Active+Passive</w:t>
      </w:r>
      <w:proofErr w:type="spellEnd"/>
      <w:r w:rsidR="00CB43F4">
        <w:t xml:space="preserve"> </w:t>
      </w:r>
      <w:proofErr w:type="gramStart"/>
      <w:r w:rsidR="00CB43F4">
        <w:t xml:space="preserve">Systems </w:t>
      </w:r>
      <w:r>
        <w:t>.</w:t>
      </w:r>
      <w:proofErr w:type="gramEnd"/>
      <w:r>
        <w:t xml:space="preserve"> </w:t>
      </w:r>
      <w:r w:rsidR="006732F2">
        <w:t xml:space="preserve">The aim of </w:t>
      </w:r>
      <w:r w:rsidR="00510EC7">
        <w:t>the innovative assessment method/</w:t>
      </w:r>
      <w:r w:rsidR="00510EC7" w:rsidRPr="00F068AC">
        <w:t xml:space="preserve">tool </w:t>
      </w:r>
      <w:r w:rsidR="006732F2">
        <w:t xml:space="preserve">is </w:t>
      </w:r>
      <w:r w:rsidR="006732F2" w:rsidRPr="00F068AC">
        <w:t>the comparison</w:t>
      </w:r>
      <w:r w:rsidR="006732F2">
        <w:t>, during the design stage</w:t>
      </w:r>
      <w:proofErr w:type="gramStart"/>
      <w:r w:rsidR="006732F2">
        <w:t>,</w:t>
      </w:r>
      <w:r w:rsidR="006732F2" w:rsidRPr="00F068AC">
        <w:t xml:space="preserve"> </w:t>
      </w:r>
      <w:r w:rsidR="006732F2">
        <w:t xml:space="preserve"> </w:t>
      </w:r>
      <w:r w:rsidR="006732F2" w:rsidRPr="00F068AC">
        <w:t>among</w:t>
      </w:r>
      <w:proofErr w:type="gramEnd"/>
      <w:r w:rsidR="006732F2" w:rsidRPr="00F068AC">
        <w:t xml:space="preserve"> different solutions </w:t>
      </w:r>
      <w:r w:rsidR="006732F2">
        <w:t xml:space="preserve">in order to </w:t>
      </w:r>
      <w:r w:rsidR="006732F2" w:rsidRPr="00F068AC">
        <w:t xml:space="preserve">spot the ship </w:t>
      </w:r>
      <w:r w:rsidR="006732F2">
        <w:t xml:space="preserve">configuration </w:t>
      </w:r>
      <w:r w:rsidR="006732F2" w:rsidRPr="00F068AC">
        <w:t>less vulnerable to the human error effects</w:t>
      </w:r>
      <w:r w:rsidR="00CB43F4">
        <w:t>.</w:t>
      </w:r>
    </w:p>
    <w:p w:rsidR="00B05D6E" w:rsidRDefault="00F86544">
      <w:pPr>
        <w:pStyle w:val="Titolo2"/>
        <w:rPr>
          <w:lang w:eastAsia="en-US"/>
        </w:rPr>
      </w:pPr>
      <w:r>
        <w:rPr>
          <w:lang w:eastAsia="en-US"/>
        </w:rPr>
        <w:t>Goal Based Standard</w:t>
      </w:r>
      <w:r w:rsidR="006732F2">
        <w:rPr>
          <w:lang w:eastAsia="en-US"/>
        </w:rPr>
        <w:t xml:space="preserve">, </w:t>
      </w:r>
      <w:r w:rsidR="008C5007">
        <w:rPr>
          <w:lang w:eastAsia="en-US"/>
        </w:rPr>
        <w:t>Formal Safety Assessment</w:t>
      </w:r>
      <w:r>
        <w:rPr>
          <w:lang w:eastAsia="en-US"/>
        </w:rPr>
        <w:t xml:space="preserve"> and Alternative Design</w:t>
      </w:r>
      <w:r w:rsidR="00C26A26">
        <w:rPr>
          <w:lang w:eastAsia="en-US"/>
        </w:rPr>
        <w:t xml:space="preserve"> – an </w:t>
      </w:r>
      <w:proofErr w:type="gramStart"/>
      <w:r w:rsidR="00C26A26">
        <w:rPr>
          <w:lang w:eastAsia="en-US"/>
        </w:rPr>
        <w:t>overview</w:t>
      </w:r>
      <w:proofErr w:type="gramEnd"/>
    </w:p>
    <w:p w:rsidR="009915B9" w:rsidRDefault="00F165CE" w:rsidP="00EF0F5F">
      <w:pPr>
        <w:pStyle w:val="NoindentNormal"/>
      </w:pPr>
      <w:r>
        <w:t>The notion of "G</w:t>
      </w:r>
      <w:r w:rsidR="007360D6" w:rsidRPr="007360D6">
        <w:t>oal-</w:t>
      </w:r>
      <w:r>
        <w:t>B</w:t>
      </w:r>
      <w:r w:rsidR="007360D6" w:rsidRPr="007360D6">
        <w:t xml:space="preserve">ased ship </w:t>
      </w:r>
      <w:r>
        <w:t>S</w:t>
      </w:r>
      <w:r w:rsidR="007360D6" w:rsidRPr="007360D6">
        <w:t xml:space="preserve">tandards" </w:t>
      </w:r>
      <w:r w:rsidR="00C26A26">
        <w:t xml:space="preserve">(GBS) </w:t>
      </w:r>
      <w:r w:rsidR="007360D6" w:rsidRPr="007360D6">
        <w:t xml:space="preserve">was introduced </w:t>
      </w:r>
      <w:r w:rsidR="000C764F">
        <w:t>at IMO</w:t>
      </w:r>
      <w:r w:rsidR="007360D6" w:rsidRPr="007360D6">
        <w:t xml:space="preserve"> in </w:t>
      </w:r>
      <w:r w:rsidR="00337CD2">
        <w:t>2</w:t>
      </w:r>
      <w:r w:rsidR="007360D6" w:rsidRPr="007360D6">
        <w:t xml:space="preserve">002 </w:t>
      </w:r>
      <w:r w:rsidR="001218D1">
        <w:t>putting forward</w:t>
      </w:r>
      <w:r w:rsidR="006732F2">
        <w:t xml:space="preserve"> the concept</w:t>
      </w:r>
      <w:r w:rsidR="007360D6" w:rsidRPr="007360D6">
        <w:t xml:space="preserve"> that ship </w:t>
      </w:r>
      <w:r w:rsidR="00C26A26">
        <w:t xml:space="preserve">design and </w:t>
      </w:r>
      <w:r w:rsidR="007360D6" w:rsidRPr="007360D6">
        <w:t xml:space="preserve">construction standards </w:t>
      </w:r>
      <w:r w:rsidR="000C764F">
        <w:t xml:space="preserve">should </w:t>
      </w:r>
      <w:r w:rsidR="00C26A26">
        <w:t>be</w:t>
      </w:r>
      <w:r w:rsidR="000C764F">
        <w:t xml:space="preserve"> </w:t>
      </w:r>
      <w:r w:rsidR="001218D1">
        <w:t xml:space="preserve">formulated allowing </w:t>
      </w:r>
      <w:r w:rsidR="007360D6" w:rsidRPr="007360D6">
        <w:t>innovation in design</w:t>
      </w:r>
      <w:r w:rsidR="001218D1">
        <w:t xml:space="preserve"> process</w:t>
      </w:r>
      <w:r w:rsidR="008559F3">
        <w:t>.</w:t>
      </w:r>
      <w:r w:rsidR="006732F2">
        <w:t xml:space="preserve"> </w:t>
      </w:r>
      <w:r w:rsidR="00E13201">
        <w:t>At pres</w:t>
      </w:r>
      <w:r w:rsidR="004D6FB1">
        <w:t>e</w:t>
      </w:r>
      <w:r w:rsidR="001218D1">
        <w:t>nt,</w:t>
      </w:r>
      <w:r w:rsidR="00E13201">
        <w:t xml:space="preserve"> t</w:t>
      </w:r>
      <w:r w:rsidR="00661E4F">
        <w:t xml:space="preserve">here is an increasing tendency </w:t>
      </w:r>
      <w:r w:rsidR="00C3631E">
        <w:t>to adopt a G</w:t>
      </w:r>
      <w:r>
        <w:t>oal-</w:t>
      </w:r>
      <w:r w:rsidR="00C3631E">
        <w:t>B</w:t>
      </w:r>
      <w:r>
        <w:t>ased approach for</w:t>
      </w:r>
      <w:r w:rsidR="00661E4F">
        <w:t xml:space="preserve"> regulation</w:t>
      </w:r>
      <w:r>
        <w:t>s</w:t>
      </w:r>
      <w:r w:rsidR="00661E4F">
        <w:t xml:space="preserve"> </w:t>
      </w:r>
      <w:r w:rsidR="008559F3">
        <w:t>a</w:t>
      </w:r>
      <w:r w:rsidR="00661E4F">
        <w:t xml:space="preserve">nd there are good technical and commercial reasons for believing this approach to be preferable to more prescriptive regulation. </w:t>
      </w:r>
    </w:p>
    <w:p w:rsidR="00C26A26" w:rsidRDefault="00DF5C16" w:rsidP="008A466C">
      <w:r>
        <w:t>“Goal-B</w:t>
      </w:r>
      <w:r w:rsidR="00661E4F">
        <w:t>ased regulation”</w:t>
      </w:r>
      <w:r w:rsidR="009915B9">
        <w:t xml:space="preserve">, </w:t>
      </w:r>
      <w:r w:rsidR="008559F3">
        <w:t xml:space="preserve">in fact, </w:t>
      </w:r>
      <w:r w:rsidR="009915B9">
        <w:t>by definition,</w:t>
      </w:r>
      <w:r w:rsidR="00661E4F">
        <w:t xml:space="preserve"> does not specify the means of achieving compliance but </w:t>
      </w:r>
      <w:r w:rsidR="009915B9">
        <w:t xml:space="preserve">it </w:t>
      </w:r>
      <w:r w:rsidR="00661E4F">
        <w:t>sets goals</w:t>
      </w:r>
      <w:r w:rsidR="006732F2">
        <w:t>,</w:t>
      </w:r>
      <w:r w:rsidR="00661E4F">
        <w:t xml:space="preserve"> allow</w:t>
      </w:r>
      <w:r w:rsidR="006732F2">
        <w:t>ing therefore</w:t>
      </w:r>
      <w:r w:rsidR="00661E4F">
        <w:t xml:space="preserve"> alternative ways of achieving </w:t>
      </w:r>
      <w:r w:rsidR="00661E4F">
        <w:lastRenderedPageBreak/>
        <w:t xml:space="preserve">compliance. </w:t>
      </w:r>
      <w:r w:rsidR="006732F2">
        <w:t>It is well known the example made in [</w:t>
      </w:r>
      <w:r w:rsidR="00337CD2">
        <w:t>7</w:t>
      </w:r>
      <w:r w:rsidR="006732F2">
        <w:t xml:space="preserve">] i.e. </w:t>
      </w:r>
      <w:r w:rsidR="00661E4F">
        <w:t xml:space="preserve">“People shall be prevented from falling over the edge of a cliff” is </w:t>
      </w:r>
      <w:r w:rsidR="00C3631E">
        <w:t>G</w:t>
      </w:r>
      <w:r w:rsidR="00661E4F">
        <w:t>oal-</w:t>
      </w:r>
      <w:r w:rsidR="00C3631E">
        <w:t>B</w:t>
      </w:r>
      <w:r w:rsidR="00661E4F">
        <w:t xml:space="preserve">ased. In prescriptive regulation the specific means of achieving compliance is </w:t>
      </w:r>
      <w:r w:rsidR="006732F2">
        <w:t>specifically identified</w:t>
      </w:r>
      <w:r w:rsidR="00661E4F">
        <w:t>, e.g.</w:t>
      </w:r>
      <w:r w:rsidR="00424FBF">
        <w:t xml:space="preserve"> </w:t>
      </w:r>
      <w:r w:rsidR="00661E4F">
        <w:t xml:space="preserve">“You shall install a 1 </w:t>
      </w:r>
      <w:r w:rsidR="006F615D">
        <w:t>meter</w:t>
      </w:r>
      <w:r w:rsidR="00661E4F">
        <w:t xml:space="preserve"> high</w:t>
      </w:r>
      <w:r w:rsidR="00B4137A">
        <w:t xml:space="preserve"> rail at the edge of the cliff”.</w:t>
      </w:r>
      <w:r w:rsidR="006732F2">
        <w:t xml:space="preserve"> </w:t>
      </w:r>
      <w:r w:rsidR="008A466C">
        <w:t>For this reason G</w:t>
      </w:r>
      <w:r w:rsidR="006F615D">
        <w:t>oal-B</w:t>
      </w:r>
      <w:r w:rsidR="00C26A26">
        <w:t>ased standards</w:t>
      </w:r>
      <w:r w:rsidR="008A466C">
        <w:t xml:space="preserve"> are </w:t>
      </w:r>
      <w:r w:rsidR="00EF0F5F">
        <w:t xml:space="preserve">considered </w:t>
      </w:r>
      <w:r w:rsidR="008A466C">
        <w:t xml:space="preserve">a proper tool </w:t>
      </w:r>
      <w:r w:rsidR="00C26A26">
        <w:t xml:space="preserve">for the future </w:t>
      </w:r>
      <w:r w:rsidR="008A466C">
        <w:t>evolution</w:t>
      </w:r>
      <w:r w:rsidR="00C26A26">
        <w:t xml:space="preserve"> of international regulatory standards</w:t>
      </w:r>
      <w:r w:rsidR="00C3631E">
        <w:t>,</w:t>
      </w:r>
      <w:r w:rsidR="006732F2">
        <w:t xml:space="preserve"> </w:t>
      </w:r>
      <w:r w:rsidR="008A466C">
        <w:t xml:space="preserve">since in principle they allow </w:t>
      </w:r>
      <w:r w:rsidR="00C3631E">
        <w:t xml:space="preserve">for a larger range of design solution, to be </w:t>
      </w:r>
      <w:proofErr w:type="gramStart"/>
      <w:r w:rsidR="00C3631E">
        <w:t>supported  nevertheless</w:t>
      </w:r>
      <w:proofErr w:type="gramEnd"/>
      <w:r w:rsidR="00C3631E">
        <w:t xml:space="preserve"> by a robust safety </w:t>
      </w:r>
      <w:r w:rsidR="00EF0F5F">
        <w:t>evaluation</w:t>
      </w:r>
      <w:r w:rsidR="00C3631E">
        <w:t>.</w:t>
      </w:r>
    </w:p>
    <w:p w:rsidR="008A466C" w:rsidRDefault="00EF0F5F" w:rsidP="00482975">
      <w:r>
        <w:t>More or less at the same time</w:t>
      </w:r>
      <w:r w:rsidR="004124CA">
        <w:t xml:space="preserve">, </w:t>
      </w:r>
      <w:r>
        <w:t>also</w:t>
      </w:r>
      <w:r w:rsidR="00337CD2">
        <w:t xml:space="preserve"> </w:t>
      </w:r>
      <w:r>
        <w:t>Formal Safety Assessment (</w:t>
      </w:r>
      <w:r w:rsidR="00337CD2">
        <w:t>FSA</w:t>
      </w:r>
      <w:r>
        <w:t>)</w:t>
      </w:r>
      <w:r w:rsidR="00337CD2">
        <w:t xml:space="preserve"> has been introduced </w:t>
      </w:r>
      <w:r>
        <w:t>at</w:t>
      </w:r>
      <w:r w:rsidR="004124CA" w:rsidRPr="00B4137A">
        <w:t xml:space="preserve"> IMO</w:t>
      </w:r>
      <w:r w:rsidR="00337CD2">
        <w:t xml:space="preserve"> and</w:t>
      </w:r>
      <w:r w:rsidR="00B4137A">
        <w:t xml:space="preserve"> </w:t>
      </w:r>
      <w:r w:rsidR="00800E1F">
        <w:t xml:space="preserve">defined as a </w:t>
      </w:r>
      <w:r w:rsidR="00B4137A">
        <w:t>structured and systematic methodology, aimed at enhancing maritime safety, including protection of life, health, the marine environment and property, by using risk analysis and cost benefit assessment.</w:t>
      </w:r>
    </w:p>
    <w:p w:rsidR="008A466C" w:rsidRDefault="008A466C" w:rsidP="008A466C">
      <w:r>
        <w:t xml:space="preserve">FSA is considered an approach that in the longer term, can facilitate the development of rules and regulations targeting safety rather than technical </w:t>
      </w:r>
      <w:proofErr w:type="gramStart"/>
      <w:r>
        <w:t>details .</w:t>
      </w:r>
      <w:proofErr w:type="gramEnd"/>
    </w:p>
    <w:p w:rsidR="006E40F1" w:rsidRDefault="00B4137A" w:rsidP="00AB35CB">
      <w:r>
        <w:t xml:space="preserve"> An interesting relation between GBS and FSA is presented in </w:t>
      </w:r>
      <w:r w:rsidR="00142B34">
        <w:t>F</w:t>
      </w:r>
      <w:r>
        <w:t>igure 2 [</w:t>
      </w:r>
      <w:r w:rsidR="00337CD2">
        <w:t>8</w:t>
      </w:r>
      <w:r w:rsidR="007A1528">
        <w:t>]</w:t>
      </w:r>
      <w:r w:rsidR="008A466C">
        <w:t>.</w:t>
      </w:r>
    </w:p>
    <w:p w:rsidR="007A1528" w:rsidRDefault="007A1528" w:rsidP="00B4137A">
      <w:r>
        <w:rPr>
          <w:noProof/>
          <w:lang w:val="en-GB" w:eastAsia="en-GB"/>
        </w:rPr>
        <w:drawing>
          <wp:anchor distT="0" distB="0" distL="114300" distR="114300" simplePos="0" relativeHeight="251661312" behindDoc="0" locked="0" layoutInCell="1" allowOverlap="1">
            <wp:simplePos x="0" y="0"/>
            <wp:positionH relativeFrom="column">
              <wp:posOffset>389890</wp:posOffset>
            </wp:positionH>
            <wp:positionV relativeFrom="paragraph">
              <wp:posOffset>21272</wp:posOffset>
            </wp:positionV>
            <wp:extent cx="3781425" cy="1932394"/>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81425" cy="1932394"/>
                    </a:xfrm>
                    <a:prstGeom prst="rect">
                      <a:avLst/>
                    </a:prstGeom>
                  </pic:spPr>
                </pic:pic>
              </a:graphicData>
            </a:graphic>
            <wp14:sizeRelH relativeFrom="margin">
              <wp14:pctWidth>0</wp14:pctWidth>
            </wp14:sizeRelH>
            <wp14:sizeRelV relativeFrom="margin">
              <wp14:pctHeight>0</wp14:pctHeight>
            </wp14:sizeRelV>
          </wp:anchor>
        </w:drawing>
      </w:r>
    </w:p>
    <w:p w:rsidR="007A1528" w:rsidRDefault="007A1528" w:rsidP="00B4137A"/>
    <w:p w:rsidR="007A1528" w:rsidRDefault="007A1528" w:rsidP="00B4137A"/>
    <w:p w:rsidR="007A1528" w:rsidRDefault="007A1528" w:rsidP="00B4137A"/>
    <w:p w:rsidR="007A1528" w:rsidRDefault="007A1528" w:rsidP="00B4137A"/>
    <w:p w:rsidR="007A1528" w:rsidRDefault="007A1528" w:rsidP="00B4137A"/>
    <w:p w:rsidR="007A1528" w:rsidRDefault="007A1528" w:rsidP="00B4137A"/>
    <w:p w:rsidR="007A1528" w:rsidRDefault="007A1528" w:rsidP="00B4137A"/>
    <w:p w:rsidR="007A1528" w:rsidRDefault="007A1528" w:rsidP="00B4137A"/>
    <w:p w:rsidR="00B4137A" w:rsidRDefault="00B4137A" w:rsidP="00B4137A"/>
    <w:p w:rsidR="007A1528" w:rsidRDefault="007A1528" w:rsidP="00B4137A"/>
    <w:p w:rsidR="007A1528" w:rsidRDefault="007A1528" w:rsidP="00AB35CB">
      <w:pPr>
        <w:ind w:firstLine="0"/>
      </w:pPr>
    </w:p>
    <w:p w:rsidR="007A1528" w:rsidRDefault="007A1528" w:rsidP="00AB35CB">
      <w:pPr>
        <w:ind w:firstLine="0"/>
      </w:pPr>
    </w:p>
    <w:p w:rsidR="00DB1278" w:rsidRDefault="007A1528" w:rsidP="00AB35CB">
      <w:pPr>
        <w:pStyle w:val="CaptionShort"/>
      </w:pPr>
      <w:r>
        <w:rPr>
          <w:b/>
        </w:rPr>
        <w:t>Figure 2.</w:t>
      </w:r>
      <w:r>
        <w:t xml:space="preserve"> Conceptual </w:t>
      </w:r>
      <w:r w:rsidR="00EF0F5F">
        <w:t xml:space="preserve">and practical </w:t>
      </w:r>
      <w:r>
        <w:t>re</w:t>
      </w:r>
      <w:r w:rsidR="00337CD2">
        <w:t>lation between GBS and FSA [8</w:t>
      </w:r>
      <w:r>
        <w:t>]</w:t>
      </w:r>
    </w:p>
    <w:p w:rsidR="0019306B" w:rsidRDefault="0056156B" w:rsidP="0056156B">
      <w:r>
        <w:t>For</w:t>
      </w:r>
      <w:r w:rsidR="0031078F">
        <w:t xml:space="preserve"> the long term</w:t>
      </w:r>
      <w:r>
        <w:t>, GBS</w:t>
      </w:r>
      <w:r w:rsidR="0031078F">
        <w:t xml:space="preserve"> </w:t>
      </w:r>
      <w:r>
        <w:t xml:space="preserve">are </w:t>
      </w:r>
      <w:r w:rsidR="004E12C5">
        <w:t>also</w:t>
      </w:r>
      <w:r w:rsidR="0031078F">
        <w:t xml:space="preserve"> associated with the concept of the so called </w:t>
      </w:r>
      <w:r w:rsidR="00EF0F5F">
        <w:t>“</w:t>
      </w:r>
      <w:r w:rsidR="0031078F">
        <w:t>safety level</w:t>
      </w:r>
      <w:r w:rsidR="00EF0F5F">
        <w:t>”, discussed at M</w:t>
      </w:r>
      <w:r w:rsidR="00632B7D">
        <w:t xml:space="preserve">SC </w:t>
      </w:r>
      <w:r w:rsidR="00EF0F5F">
        <w:t>9</w:t>
      </w:r>
      <w:r w:rsidR="00632B7D">
        <w:t>1</w:t>
      </w:r>
      <w:r w:rsidR="00EF0F5F">
        <w:t xml:space="preserve"> </w:t>
      </w:r>
      <w:r w:rsidR="007A0974">
        <w:t>together with the "s</w:t>
      </w:r>
      <w:r w:rsidR="007A0974" w:rsidRPr="007A0974">
        <w:t xml:space="preserve">afety-level approach” defined as the structured application of risk-based methodologies for the IMO rule-making process.  </w:t>
      </w:r>
      <w:r w:rsidR="00B87847">
        <w:t>The risk based approach has been recognized as a possible methodology in order to verify/give evidence of goals achievements but the community recognized as well how it is challenging to develop a robust assessment in terms of risk analysis.</w:t>
      </w:r>
      <w:r>
        <w:t xml:space="preserve"> </w:t>
      </w:r>
    </w:p>
    <w:p w:rsidR="00B4137A" w:rsidRDefault="004124CA" w:rsidP="0019306B">
      <w:r>
        <w:t xml:space="preserve">On the top of that, </w:t>
      </w:r>
      <w:r w:rsidR="009B3CAA">
        <w:t xml:space="preserve">more or less </w:t>
      </w:r>
      <w:r w:rsidR="0056156B">
        <w:t xml:space="preserve">again </w:t>
      </w:r>
      <w:r w:rsidR="009B3CAA">
        <w:t xml:space="preserve">at the beginning of the 2000s  </w:t>
      </w:r>
      <w:r w:rsidR="00B4137A" w:rsidRPr="00B4137A">
        <w:t xml:space="preserve">IMO has introduced  the possibility of </w:t>
      </w:r>
      <w:r w:rsidR="006E6131">
        <w:t>A</w:t>
      </w:r>
      <w:r w:rsidR="00B4137A" w:rsidRPr="00B4137A">
        <w:t xml:space="preserve">lternative </w:t>
      </w:r>
      <w:r w:rsidR="006E6131">
        <w:t>D</w:t>
      </w:r>
      <w:r w:rsidR="00B4137A" w:rsidRPr="00B4137A">
        <w:t xml:space="preserve">esign and arrangements to </w:t>
      </w:r>
      <w:r w:rsidR="009B3CAA">
        <w:t xml:space="preserve">specific </w:t>
      </w:r>
      <w:r w:rsidR="00B4137A" w:rsidRPr="00B4137A">
        <w:t>SOLAS chapters</w:t>
      </w:r>
      <w:r w:rsidR="009B3CAA">
        <w:t xml:space="preserve"> </w:t>
      </w:r>
      <w:r w:rsidR="00B4137A" w:rsidRPr="00B4137A">
        <w:t>II-1 (parts C, D and E) and III</w:t>
      </w:r>
      <w:r w:rsidR="0056156B">
        <w:t xml:space="preserve">, implying that </w:t>
      </w:r>
      <w:r w:rsidR="00B4137A" w:rsidRPr="00B4137A">
        <w:t xml:space="preserve">safe engineering alternative design solutions can be considered equivalent to SOLAS by technical justification. </w:t>
      </w:r>
    </w:p>
    <w:p w:rsidR="00594ED3" w:rsidRPr="00B4137A" w:rsidRDefault="00594ED3" w:rsidP="00594ED3">
      <w:r>
        <w:t xml:space="preserve">Safety objectives and functional requirements are </w:t>
      </w:r>
      <w:r w:rsidR="002E6C99">
        <w:t xml:space="preserve">identified </w:t>
      </w:r>
      <w:r>
        <w:t xml:space="preserve">and these </w:t>
      </w:r>
      <w:r w:rsidR="00F84806">
        <w:t xml:space="preserve">can be </w:t>
      </w:r>
      <w:r>
        <w:t xml:space="preserve">achieved either by compliance with the </w:t>
      </w:r>
      <w:r w:rsidR="00F84806">
        <w:t xml:space="preserve">already existing </w:t>
      </w:r>
      <w:r>
        <w:t>prescriptive requirements or by alternative design and arrangements based on engineering analysis</w:t>
      </w:r>
      <w:r w:rsidR="001D76CE">
        <w:t>,</w:t>
      </w:r>
      <w:r>
        <w:t xml:space="preserve"> evaluated and approved by the Administration.</w:t>
      </w:r>
    </w:p>
    <w:p w:rsidR="00B4137A" w:rsidRDefault="004212A4" w:rsidP="004212A4">
      <w:r>
        <w:t>To this aim t</w:t>
      </w:r>
      <w:r w:rsidR="00B4137A" w:rsidRPr="00B4137A">
        <w:t xml:space="preserve">he </w:t>
      </w:r>
      <w:r w:rsidR="004E12C5">
        <w:t>MSC 92</w:t>
      </w:r>
      <w:r w:rsidR="00B4137A" w:rsidRPr="00B4137A">
        <w:t xml:space="preserve"> </w:t>
      </w:r>
      <w:r>
        <w:t>delivered</w:t>
      </w:r>
      <w:r w:rsidRPr="00B4137A">
        <w:t xml:space="preserve"> </w:t>
      </w:r>
      <w:r>
        <w:t>specific</w:t>
      </w:r>
      <w:r w:rsidRPr="00B4137A">
        <w:t xml:space="preserve"> Guidelines</w:t>
      </w:r>
      <w:r>
        <w:t xml:space="preserve"> [5] </w:t>
      </w:r>
      <w:r w:rsidR="00B4137A" w:rsidRPr="00B4137A">
        <w:t>with a view to providing a consistent process for the coordination, review and approval of alternatives and equivalents with regard to ship and system design as allowe</w:t>
      </w:r>
      <w:r>
        <w:t xml:space="preserve">d by the 1974 SOLAS Convention. </w:t>
      </w:r>
      <w:r w:rsidR="00B4137A" w:rsidRPr="00B4137A">
        <w:t>Within such Guid</w:t>
      </w:r>
      <w:r w:rsidR="004124CA">
        <w:t xml:space="preserve">elines it is recognized that since </w:t>
      </w:r>
      <w:r w:rsidR="00B4137A" w:rsidRPr="00B4137A">
        <w:t xml:space="preserve">a majority of incidents are strongly influenced by human error and operational faults, the </w:t>
      </w:r>
      <w:r w:rsidR="004124CA">
        <w:t xml:space="preserve">design </w:t>
      </w:r>
      <w:r w:rsidR="00B4137A" w:rsidRPr="00B4137A">
        <w:t xml:space="preserve">team </w:t>
      </w:r>
      <w:r w:rsidR="004124CA">
        <w:t>should find</w:t>
      </w:r>
      <w:r w:rsidR="00B4137A" w:rsidRPr="00B4137A">
        <w:t xml:space="preserve"> solutions that minimize potential human error, if at all viable and efficient.</w:t>
      </w:r>
      <w:r w:rsidR="001F6C88">
        <w:t xml:space="preserve"> T</w:t>
      </w:r>
      <w:r w:rsidR="00B4137A" w:rsidRPr="00B4137A">
        <w:t xml:space="preserve">he </w:t>
      </w:r>
      <w:r w:rsidR="00B4137A" w:rsidRPr="00B4137A">
        <w:lastRenderedPageBreak/>
        <w:t xml:space="preserve">Risk-based design </w:t>
      </w:r>
      <w:r>
        <w:t xml:space="preserve">is to be developed relying on </w:t>
      </w:r>
      <w:r w:rsidR="00B4137A" w:rsidRPr="00B4137A">
        <w:t>a structured and systematic methodology aimed at ensuring safety performance and cost-effectiveness by using risk analysis and cost-benefit assessment</w:t>
      </w:r>
      <w:r>
        <w:t xml:space="preserve">: several </w:t>
      </w:r>
      <w:r w:rsidR="00B4137A" w:rsidRPr="00B4137A">
        <w:t xml:space="preserve">analytical techniques, e.g. reliability, availability and maintainability engineering, statistics, decision theory, systems engineering, human </w:t>
      </w:r>
      <w:r w:rsidR="006E2058" w:rsidRPr="00B4137A">
        <w:t>behavior</w:t>
      </w:r>
      <w:r w:rsidR="00B4137A" w:rsidRPr="00B4137A">
        <w:t xml:space="preserve">, etc. </w:t>
      </w:r>
      <w:r>
        <w:t xml:space="preserve">are to be applied in order </w:t>
      </w:r>
      <w:proofErr w:type="gramStart"/>
      <w:r>
        <w:t xml:space="preserve">to </w:t>
      </w:r>
      <w:r w:rsidR="00B4137A" w:rsidRPr="00B4137A">
        <w:t xml:space="preserve"> successfully</w:t>
      </w:r>
      <w:proofErr w:type="gramEnd"/>
      <w:r w:rsidR="00B4137A" w:rsidRPr="00B4137A">
        <w:t xml:space="preserve"> integrate diverse aspects of design and operation </w:t>
      </w:r>
      <w:r>
        <w:t>while</w:t>
      </w:r>
      <w:r w:rsidR="00B4137A" w:rsidRPr="00B4137A">
        <w:t xml:space="preserve"> assess</w:t>
      </w:r>
      <w:r>
        <w:t>ing</w:t>
      </w:r>
      <w:r w:rsidR="00B4137A" w:rsidRPr="00B4137A">
        <w:t xml:space="preserve"> risk.</w:t>
      </w:r>
    </w:p>
    <w:p w:rsidR="00AD0B31" w:rsidRPr="00B4137A" w:rsidRDefault="00AD0B31" w:rsidP="001F6C88">
      <w:r>
        <w:t>In th</w:t>
      </w:r>
      <w:r w:rsidR="008814B8">
        <w:t>is</w:t>
      </w:r>
      <w:r>
        <w:t xml:space="preserve"> paper the </w:t>
      </w:r>
      <w:r w:rsidR="004212A4">
        <w:t>System-Theoretic Accident Model Process (</w:t>
      </w:r>
      <w:r>
        <w:t>STAMP</w:t>
      </w:r>
      <w:r w:rsidR="004212A4">
        <w:t xml:space="preserve">) </w:t>
      </w:r>
      <w:r>
        <w:t xml:space="preserve">methodology </w:t>
      </w:r>
      <w:r w:rsidR="005E752E">
        <w:t xml:space="preserve">[9] </w:t>
      </w:r>
      <w:r w:rsidR="00152C51">
        <w:t xml:space="preserve">is proposed </w:t>
      </w:r>
      <w:r>
        <w:t>a</w:t>
      </w:r>
      <w:r w:rsidR="008814B8">
        <w:t>s a methodology for a</w:t>
      </w:r>
      <w:r>
        <w:t xml:space="preserve"> further step forward, </w:t>
      </w:r>
      <w:r w:rsidR="00EC5865">
        <w:t xml:space="preserve">extending the meaning of </w:t>
      </w:r>
      <w:r>
        <w:t xml:space="preserve">risk </w:t>
      </w:r>
      <w:r w:rsidR="00EC5865">
        <w:t xml:space="preserve">assessment into </w:t>
      </w:r>
      <w:r>
        <w:t>a system engineering approach.</w:t>
      </w:r>
      <w:r w:rsidR="00EC5865">
        <w:t xml:space="preserve"> The new paradigm </w:t>
      </w:r>
      <w:r w:rsidR="005E752E">
        <w:t xml:space="preserve">relies </w:t>
      </w:r>
      <w:proofErr w:type="gramStart"/>
      <w:r w:rsidR="005E752E">
        <w:t xml:space="preserve">of </w:t>
      </w:r>
      <w:r w:rsidR="00EC5865">
        <w:t xml:space="preserve"> </w:t>
      </w:r>
      <w:r w:rsidR="005E752E" w:rsidRPr="005E752E">
        <w:t>control</w:t>
      </w:r>
      <w:proofErr w:type="gramEnd"/>
      <w:r w:rsidR="005E752E" w:rsidRPr="005E752E">
        <w:t xml:space="preserve"> </w:t>
      </w:r>
      <w:r w:rsidR="005E752E">
        <w:t xml:space="preserve">system theory </w:t>
      </w:r>
      <w:r w:rsidR="005E752E" w:rsidRPr="005E752E">
        <w:t>and safety constraints</w:t>
      </w:r>
      <w:r w:rsidR="008814B8">
        <w:t xml:space="preserve"> enforcement</w:t>
      </w:r>
      <w:r w:rsidR="005E752E">
        <w:t xml:space="preserve">; it might represent </w:t>
      </w:r>
      <w:r w:rsidR="008814B8">
        <w:t>a</w:t>
      </w:r>
      <w:r w:rsidR="005E752E">
        <w:t xml:space="preserve"> new solution for new </w:t>
      </w:r>
      <w:r w:rsidR="008814B8">
        <w:t>current</w:t>
      </w:r>
      <w:r w:rsidR="005E752E">
        <w:t xml:space="preserve"> and future problems related to safety</w:t>
      </w:r>
      <w:r w:rsidR="008814B8" w:rsidRPr="008814B8">
        <w:t xml:space="preserve"> </w:t>
      </w:r>
      <w:r w:rsidR="008814B8">
        <w:t>of complex systems</w:t>
      </w:r>
      <w:r w:rsidR="005E752E">
        <w:t>.</w:t>
      </w:r>
    </w:p>
    <w:p w:rsidR="00D47690" w:rsidRDefault="00D47690" w:rsidP="00D47690">
      <w:pPr>
        <w:pStyle w:val="Titolo1"/>
        <w:rPr>
          <w:szCs w:val="20"/>
          <w:lang w:eastAsia="en-US"/>
        </w:rPr>
      </w:pPr>
      <w:r>
        <w:rPr>
          <w:szCs w:val="20"/>
          <w:lang w:eastAsia="en-US"/>
        </w:rPr>
        <w:t>The STAMP methodology</w:t>
      </w:r>
    </w:p>
    <w:p w:rsidR="00D47690" w:rsidRDefault="00D47690" w:rsidP="00D47690">
      <w:pPr>
        <w:pStyle w:val="NoindentNormal"/>
        <w:rPr>
          <w:lang w:eastAsia="en-US"/>
        </w:rPr>
      </w:pPr>
      <w:r>
        <w:rPr>
          <w:lang w:eastAsia="en-US"/>
        </w:rPr>
        <w:t xml:space="preserve">In the traditional </w:t>
      </w:r>
      <w:r w:rsidR="008214C3">
        <w:rPr>
          <w:lang w:eastAsia="en-US"/>
        </w:rPr>
        <w:t xml:space="preserve">risk assessment </w:t>
      </w:r>
      <w:r>
        <w:rPr>
          <w:lang w:eastAsia="en-US"/>
        </w:rPr>
        <w:t xml:space="preserve">causality models, accidents are considered to be caused by chains of failure events, each failure directly causing the next one in the chain. However, these </w:t>
      </w:r>
      <w:r w:rsidR="008814B8">
        <w:rPr>
          <w:lang w:eastAsia="en-US"/>
        </w:rPr>
        <w:t xml:space="preserve">usual </w:t>
      </w:r>
      <w:r>
        <w:rPr>
          <w:lang w:eastAsia="en-US"/>
        </w:rPr>
        <w:t xml:space="preserve">models are no longer adequate for the more complex sociotechnical systems that are being built nowadays. In particular this is a more and more </w:t>
      </w:r>
      <w:r w:rsidR="008214C3">
        <w:rPr>
          <w:lang w:eastAsia="en-US"/>
        </w:rPr>
        <w:t>evident issue</w:t>
      </w:r>
      <w:r>
        <w:rPr>
          <w:lang w:eastAsia="en-US"/>
        </w:rPr>
        <w:t xml:space="preserve"> </w:t>
      </w:r>
      <w:r w:rsidR="003F3EB6">
        <w:rPr>
          <w:lang w:eastAsia="en-US"/>
        </w:rPr>
        <w:t>when</w:t>
      </w:r>
      <w:r>
        <w:rPr>
          <w:lang w:eastAsia="en-US"/>
        </w:rPr>
        <w:t xml:space="preserve"> human factor integration</w:t>
      </w:r>
      <w:r w:rsidR="003F3EB6">
        <w:rPr>
          <w:lang w:eastAsia="en-US"/>
        </w:rPr>
        <w:t xml:space="preserve"> is a determinant for the risk assessment</w:t>
      </w:r>
      <w:r>
        <w:rPr>
          <w:lang w:eastAsia="en-US"/>
        </w:rPr>
        <w:t>.</w:t>
      </w:r>
    </w:p>
    <w:p w:rsidR="00D47690" w:rsidRDefault="00D47690" w:rsidP="00D47690">
      <w:r>
        <w:t>The first step is to extend the definition of accident causation beyond failure events in order to include component interaction and indirect or systemic causal mechanism. In achieving this objective, an accident can be defined as an unplanned and undesired loss event</w:t>
      </w:r>
      <w:r w:rsidR="003F3EB6">
        <w:t xml:space="preserve"> that</w:t>
      </w:r>
      <w:r>
        <w:t xml:space="preserve"> could result </w:t>
      </w:r>
      <w:r w:rsidR="003F3EB6">
        <w:t xml:space="preserve">in fact </w:t>
      </w:r>
      <w:r>
        <w:t>from component failures, disturbances external to the system, inter</w:t>
      </w:r>
      <w:r w:rsidR="008214C3">
        <w:t>actions among system components</w:t>
      </w:r>
      <w:r>
        <w:t xml:space="preserve"> and behavior of individual system component</w:t>
      </w:r>
      <w:r w:rsidR="003F3EB6">
        <w:t xml:space="preserve"> l</w:t>
      </w:r>
      <w:r>
        <w:t>ead</w:t>
      </w:r>
      <w:r w:rsidR="003F3EB6">
        <w:t>ing</w:t>
      </w:r>
      <w:r>
        <w:t xml:space="preserve"> to hazardous system states.</w:t>
      </w:r>
    </w:p>
    <w:p w:rsidR="00D47690" w:rsidRDefault="00D47690" w:rsidP="00D47690">
      <w:pPr>
        <w:pStyle w:val="Titolo2"/>
        <w:rPr>
          <w:lang w:eastAsia="en-US"/>
        </w:rPr>
      </w:pPr>
      <w:r w:rsidRPr="00EE10BB">
        <w:rPr>
          <w:lang w:eastAsia="en-US"/>
        </w:rPr>
        <w:t>General description</w:t>
      </w:r>
    </w:p>
    <w:p w:rsidR="00D47690" w:rsidRDefault="00D47690" w:rsidP="00D47690">
      <w:pPr>
        <w:pStyle w:val="NoindentNormal"/>
        <w:rPr>
          <w:lang w:eastAsia="en-US"/>
        </w:rPr>
      </w:pPr>
      <w:r>
        <w:rPr>
          <w:lang w:eastAsia="en-US"/>
        </w:rPr>
        <w:t>In the latest years a new approach has been developed in order to investigate incidents and find suitable countermeasure to avo</w:t>
      </w:r>
      <w:r w:rsidR="00210148">
        <w:rPr>
          <w:lang w:eastAsia="en-US"/>
        </w:rPr>
        <w:t>id future possible recurrence [</w:t>
      </w:r>
      <w:r w:rsidR="003F3EB6">
        <w:rPr>
          <w:lang w:eastAsia="en-US"/>
        </w:rPr>
        <w:t>9</w:t>
      </w:r>
      <w:proofErr w:type="gramStart"/>
      <w:r>
        <w:rPr>
          <w:lang w:eastAsia="en-US"/>
        </w:rPr>
        <w:t>] .</w:t>
      </w:r>
      <w:proofErr w:type="gramEnd"/>
      <w:r>
        <w:rPr>
          <w:lang w:eastAsia="en-US"/>
        </w:rPr>
        <w:t xml:space="preserve"> It is named Systems-Theoretic Accident </w:t>
      </w:r>
      <w:proofErr w:type="gramStart"/>
      <w:r>
        <w:rPr>
          <w:lang w:eastAsia="en-US"/>
        </w:rPr>
        <w:t>Model  and</w:t>
      </w:r>
      <w:proofErr w:type="gramEnd"/>
      <w:r>
        <w:rPr>
          <w:lang w:eastAsia="en-US"/>
        </w:rPr>
        <w:t xml:space="preserve"> Processes (STAMP) and it is based on a system engineering approach integrated with control theory and applied in system safety engineering.</w:t>
      </w:r>
    </w:p>
    <w:p w:rsidR="00D47690" w:rsidRDefault="00D47690" w:rsidP="00D47690">
      <w:r>
        <w:t>In STAMP</w:t>
      </w:r>
      <w:r w:rsidR="003F3EB6">
        <w:t>,</w:t>
      </w:r>
      <w:r>
        <w:t xml:space="preserve"> systems are dynamic processes that are continually adapting and accidents can be </w:t>
      </w:r>
      <w:r w:rsidR="00572A1B">
        <w:t>analyzed</w:t>
      </w:r>
      <w:r>
        <w:t xml:space="preserve"> in terms of an adaptive feedback function that fails to maintain safety </w:t>
      </w:r>
      <w:r w:rsidR="003F3EB6">
        <w:t>performance since</w:t>
      </w:r>
      <w:r>
        <w:t xml:space="preserve"> system </w:t>
      </w:r>
      <w:r w:rsidR="003F3EB6">
        <w:t>behavior</w:t>
      </w:r>
      <w:r>
        <w:t xml:space="preserve"> changes </w:t>
      </w:r>
      <w:proofErr w:type="gramStart"/>
      <w:r>
        <w:t>overtime  to</w:t>
      </w:r>
      <w:proofErr w:type="gramEnd"/>
      <w:r>
        <w:t xml:space="preserve"> meet a complex sets of goals and values. In system engineering</w:t>
      </w:r>
      <w:r w:rsidR="008F2697">
        <w:t xml:space="preserve"> </w:t>
      </w:r>
      <w:proofErr w:type="gramStart"/>
      <w:r w:rsidR="008F2697" w:rsidRPr="008F2697">
        <w:rPr>
          <w:i/>
        </w:rPr>
        <w:t>safety</w:t>
      </w:r>
      <w:r w:rsidR="008F2697">
        <w:t xml:space="preserve"> </w:t>
      </w:r>
      <w:r w:rsidR="003F3EB6">
        <w:t xml:space="preserve"> is</w:t>
      </w:r>
      <w:proofErr w:type="gramEnd"/>
      <w:r w:rsidR="003F3EB6">
        <w:t xml:space="preserve"> considered as an emergent property</w:t>
      </w:r>
      <w:r w:rsidR="008F2697">
        <w:t xml:space="preserve"> i.e. it</w:t>
      </w:r>
      <w:r>
        <w:t xml:space="preserve"> arise</w:t>
      </w:r>
      <w:r w:rsidR="008F2697">
        <w:t>s</w:t>
      </w:r>
      <w:r>
        <w:t xml:space="preserve"> from the interactions among the system components and it is controlled by imposing </w:t>
      </w:r>
      <w:r>
        <w:rPr>
          <w:i/>
        </w:rPr>
        <w:t xml:space="preserve">constraints </w:t>
      </w:r>
      <w:r>
        <w:t xml:space="preserve">on the behavior of and interactions among components. In this way, safety becomes a </w:t>
      </w:r>
      <w:r w:rsidRPr="0097030B">
        <w:rPr>
          <w:i/>
        </w:rPr>
        <w:t>control</w:t>
      </w:r>
      <w:r>
        <w:t xml:space="preserve"> problem where the goal of the control is to enforce the safety constraints.</w:t>
      </w:r>
    </w:p>
    <w:p w:rsidR="00AB0DAA" w:rsidRDefault="00AB0DAA" w:rsidP="00AB0DAA">
      <w:r>
        <w:t xml:space="preserve">The most basic concept in STAMP is not an event, but a </w:t>
      </w:r>
      <w:proofErr w:type="gramStart"/>
      <w:r>
        <w:t>constraint  and</w:t>
      </w:r>
      <w:proofErr w:type="gramEnd"/>
      <w:r>
        <w:t xml:space="preserve"> the importance of constraints is pointed out together with the concept that incidents are the results of an inadequate control and /or poor enforcement of constraints on safety related behavior. </w:t>
      </w:r>
    </w:p>
    <w:p w:rsidR="00AB0DAA" w:rsidRDefault="00AB0DAA" w:rsidP="00AB0DAA">
      <w:r>
        <w:t xml:space="preserve">In system theory, systems are viewed as hierarchical structures, where each level imposes constraints on the activity of the level beneath. Control processes operate </w:t>
      </w:r>
      <w:r>
        <w:lastRenderedPageBreak/>
        <w:t xml:space="preserve">between levels to control the processes at lower levels in the hierarchy and these control processes enforce the safety constraints for which the control process is responsible (Figure 3). </w:t>
      </w:r>
    </w:p>
    <w:p w:rsidR="006E40F1" w:rsidRDefault="006E40F1" w:rsidP="00AB0DAA"/>
    <w:p w:rsidR="006E40F1" w:rsidRPr="00AB35CB" w:rsidRDefault="00FB02B5" w:rsidP="00AB35CB">
      <w:pPr>
        <w:ind w:firstLine="0"/>
        <w:jc w:val="center"/>
      </w:pPr>
      <w:r>
        <w:rPr>
          <w:noProof/>
          <w:lang w:val="en-GB" w:eastAsia="en-GB"/>
        </w:rPr>
        <w:drawing>
          <wp:inline distT="0" distB="0" distL="0" distR="0">
            <wp:extent cx="2676525" cy="2403826"/>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678736" cy="2405812"/>
                    </a:xfrm>
                    <a:prstGeom prst="rect">
                      <a:avLst/>
                    </a:prstGeom>
                  </pic:spPr>
                </pic:pic>
              </a:graphicData>
            </a:graphic>
          </wp:inline>
        </w:drawing>
      </w:r>
    </w:p>
    <w:p w:rsidR="00F94A7C" w:rsidRDefault="00FB02B5" w:rsidP="00AB35CB">
      <w:pPr>
        <w:pStyle w:val="CaptionShort"/>
      </w:pPr>
      <w:r>
        <w:rPr>
          <w:b/>
        </w:rPr>
        <w:t xml:space="preserve">Figure </w:t>
      </w:r>
      <w:r w:rsidR="00F94A7C">
        <w:rPr>
          <w:b/>
        </w:rPr>
        <w:t>3</w:t>
      </w:r>
      <w:r>
        <w:rPr>
          <w:b/>
        </w:rPr>
        <w:t>.</w:t>
      </w:r>
      <w:r>
        <w:t xml:space="preserve"> Safety as a Hierarchical Control </w:t>
      </w:r>
      <w:proofErr w:type="gramStart"/>
      <w:r>
        <w:t>structure  [</w:t>
      </w:r>
      <w:proofErr w:type="gramEnd"/>
      <w:r w:rsidR="008F2697">
        <w:t>9</w:t>
      </w:r>
      <w:r w:rsidR="000B23D4">
        <w:t>]</w:t>
      </w:r>
      <w:r>
        <w:t xml:space="preserve"> </w:t>
      </w:r>
    </w:p>
    <w:p w:rsidR="00D47690" w:rsidRDefault="00D47690" w:rsidP="00D47690">
      <w:r>
        <w:t xml:space="preserve">Then, accidents occur when these processes provide inadequate control, that may result from missing constraints, inadequate safety control commands, commands that were not executed correctly at a lower level or inadequately communicated. For example, unsafe work instructions or procedures </w:t>
      </w:r>
      <w:r w:rsidR="008F2697">
        <w:t xml:space="preserve">might be given </w:t>
      </w:r>
      <w:r>
        <w:t xml:space="preserve">to the operators, or instructions </w:t>
      </w:r>
      <w:r w:rsidR="008F2697">
        <w:t xml:space="preserve">are appropriate and </w:t>
      </w:r>
      <w:r>
        <w:t xml:space="preserve">enforce the safety constraints but the operators may ignore them. </w:t>
      </w:r>
      <w:r w:rsidR="008F2697">
        <w:t>In any case it is vital that feedback</w:t>
      </w:r>
      <w:r>
        <w:t xml:space="preserve"> channels </w:t>
      </w:r>
      <w:r w:rsidR="008F2697">
        <w:t xml:space="preserve">are provided </w:t>
      </w:r>
      <w:r>
        <w:t xml:space="preserve">to determine </w:t>
      </w:r>
      <w:r w:rsidR="008F2697">
        <w:t>whether</w:t>
      </w:r>
      <w:r>
        <w:t xml:space="preserve"> unsafe instructions were </w:t>
      </w:r>
      <w:r w:rsidR="008F2697">
        <w:t>given</w:t>
      </w:r>
      <w:r>
        <w:t xml:space="preserve"> or that safety-related instructions </w:t>
      </w:r>
      <w:r w:rsidR="008F2697">
        <w:t xml:space="preserve">were not </w:t>
      </w:r>
      <w:r>
        <w:t xml:space="preserve">followed. </w:t>
      </w:r>
    </w:p>
    <w:p w:rsidR="00D47690" w:rsidRPr="004E687E" w:rsidRDefault="00D47690" w:rsidP="00D47690">
      <w:r>
        <w:t>In this new safety-related approach it is necessary to identify the safety constraints to be enforced and then to effectively design control</w:t>
      </w:r>
      <w:r w:rsidR="008F2697">
        <w:t xml:space="preserve"> process/system</w:t>
      </w:r>
      <w:r>
        <w:t xml:space="preserve"> to enforce them. To accomplish this goal, the first step is to state the system and component hazards in order to specify the system-level safety requirements and then design constraints necessary to prevent the hazard </w:t>
      </w:r>
      <w:r w:rsidR="002D0923">
        <w:t>occurrence</w:t>
      </w:r>
      <w:r>
        <w:t xml:space="preserve">. These constraints will be used to guide the system design and tradeoff analyses in an iterative way in order to refine and expand the safety requirements and constraints that must be incorporated into the physical system design and </w:t>
      </w:r>
      <w:r w:rsidR="002D0923">
        <w:t xml:space="preserve">into the </w:t>
      </w:r>
      <w:r>
        <w:t>safety control structure.</w:t>
      </w:r>
    </w:p>
    <w:p w:rsidR="00D47690" w:rsidRPr="00EE10BB" w:rsidRDefault="00D47690" w:rsidP="00D47690">
      <w:r>
        <w:t xml:space="preserve">Several applications have been carried out in different industrial and transportation fields. Most of the literature is reported as proceedings of several workshops organized by </w:t>
      </w:r>
      <w:r w:rsidR="00364E7C" w:rsidRPr="00364E7C">
        <w:t>Massachusetts</w:t>
      </w:r>
      <w:r w:rsidR="002D0923">
        <w:t xml:space="preserve"> Institute of Technology </w:t>
      </w:r>
      <w:r>
        <w:t>MIT. In the following</w:t>
      </w:r>
      <w:r w:rsidR="00210E4F">
        <w:t>,</w:t>
      </w:r>
      <w:r>
        <w:t xml:space="preserve"> an application of STAMP for US Navy Positioning System</w:t>
      </w:r>
      <w:r w:rsidR="0020201F">
        <w:t xml:space="preserve"> [1</w:t>
      </w:r>
      <w:r w:rsidR="00364E7C">
        <w:t>0</w:t>
      </w:r>
      <w:r w:rsidR="00CE70A1">
        <w:t>]</w:t>
      </w:r>
      <w:r w:rsidR="00364E7C">
        <w:t xml:space="preserve"> is briefly presented.</w:t>
      </w:r>
    </w:p>
    <w:p w:rsidR="00D47690" w:rsidRDefault="00D47690" w:rsidP="00D47690">
      <w:pPr>
        <w:pStyle w:val="Titolo2"/>
        <w:rPr>
          <w:lang w:eastAsia="en-US"/>
        </w:rPr>
      </w:pPr>
      <w:r w:rsidRPr="00EE10BB">
        <w:rPr>
          <w:lang w:eastAsia="en-US"/>
        </w:rPr>
        <w:t xml:space="preserve"> Significant Application Case</w:t>
      </w:r>
    </w:p>
    <w:p w:rsidR="00F44285" w:rsidRDefault="00D47690" w:rsidP="00F44285">
      <w:r>
        <w:rPr>
          <w:lang w:eastAsia="en-US"/>
        </w:rPr>
        <w:t xml:space="preserve">The research </w:t>
      </w:r>
      <w:r w:rsidR="00BD5025">
        <w:rPr>
          <w:lang w:eastAsia="en-US"/>
        </w:rPr>
        <w:t xml:space="preserve">activity </w:t>
      </w:r>
      <w:r>
        <w:rPr>
          <w:lang w:eastAsia="en-US"/>
        </w:rPr>
        <w:t xml:space="preserve">taken in </w:t>
      </w:r>
      <w:proofErr w:type="gramStart"/>
      <w:r>
        <w:rPr>
          <w:lang w:eastAsia="en-US"/>
        </w:rPr>
        <w:t>exam  demons</w:t>
      </w:r>
      <w:r w:rsidR="001D01F1">
        <w:rPr>
          <w:lang w:eastAsia="en-US"/>
        </w:rPr>
        <w:t>trates</w:t>
      </w:r>
      <w:proofErr w:type="gramEnd"/>
      <w:r w:rsidR="001D01F1">
        <w:rPr>
          <w:lang w:eastAsia="en-US"/>
        </w:rPr>
        <w:t xml:space="preserve"> the </w:t>
      </w:r>
      <w:r w:rsidR="00210E4F">
        <w:rPr>
          <w:lang w:eastAsia="en-US"/>
        </w:rPr>
        <w:t>efficacy</w:t>
      </w:r>
      <w:r w:rsidR="001D01F1">
        <w:rPr>
          <w:lang w:eastAsia="en-US"/>
        </w:rPr>
        <w:t xml:space="preserve"> of </w:t>
      </w:r>
      <w:r>
        <w:rPr>
          <w:lang w:eastAsia="en-US"/>
        </w:rPr>
        <w:t>ST</w:t>
      </w:r>
      <w:r w:rsidR="001D01F1">
        <w:rPr>
          <w:lang w:eastAsia="en-US"/>
        </w:rPr>
        <w:t>AM</w:t>
      </w:r>
      <w:r>
        <w:rPr>
          <w:lang w:eastAsia="en-US"/>
        </w:rPr>
        <w:t xml:space="preserve">P and the advantages that result from using this new safety analysis method compared to traditional techniques. </w:t>
      </w:r>
      <w:r w:rsidR="00BD5025">
        <w:rPr>
          <w:lang w:eastAsia="en-US"/>
        </w:rPr>
        <w:t>Actually</w:t>
      </w:r>
      <w:r w:rsidR="00210E4F">
        <w:rPr>
          <w:lang w:eastAsia="en-US"/>
        </w:rPr>
        <w:t xml:space="preserve"> in the study</w:t>
      </w:r>
      <w:r w:rsidR="00BD5025">
        <w:rPr>
          <w:lang w:eastAsia="en-US"/>
        </w:rPr>
        <w:t xml:space="preserve"> </w:t>
      </w:r>
      <w:r w:rsidR="00210E4F">
        <w:rPr>
          <w:lang w:eastAsia="en-US"/>
        </w:rPr>
        <w:t>one</w:t>
      </w:r>
      <w:r w:rsidR="00F44285">
        <w:rPr>
          <w:lang w:eastAsia="en-US"/>
        </w:rPr>
        <w:t xml:space="preserve"> very useful tool for STAMP application </w:t>
      </w:r>
      <w:r w:rsidR="00BD5025">
        <w:rPr>
          <w:lang w:eastAsia="en-US"/>
        </w:rPr>
        <w:t xml:space="preserve">is </w:t>
      </w:r>
      <w:r w:rsidR="00210E4F">
        <w:rPr>
          <w:lang w:eastAsia="en-US"/>
        </w:rPr>
        <w:t>explored</w:t>
      </w:r>
      <w:r w:rsidR="00BD5025">
        <w:rPr>
          <w:lang w:eastAsia="en-US"/>
        </w:rPr>
        <w:t xml:space="preserve"> i.e. the </w:t>
      </w:r>
      <w:r w:rsidR="00210E4F">
        <w:rPr>
          <w:lang w:eastAsia="en-US"/>
        </w:rPr>
        <w:t xml:space="preserve">so called </w:t>
      </w:r>
      <w:r w:rsidR="00BD5025">
        <w:rPr>
          <w:lang w:eastAsia="en-US"/>
        </w:rPr>
        <w:t>STPA (</w:t>
      </w:r>
      <w:r w:rsidR="00BD5025" w:rsidRPr="00F44285">
        <w:t>System-Theoretic Process Analysis</w:t>
      </w:r>
      <w:r w:rsidR="00BD5025">
        <w:t xml:space="preserve">) </w:t>
      </w:r>
      <w:r w:rsidR="00BD5025">
        <w:lastRenderedPageBreak/>
        <w:t>[1</w:t>
      </w:r>
      <w:r w:rsidR="00210E4F">
        <w:t>1</w:t>
      </w:r>
      <w:proofErr w:type="gramStart"/>
      <w:r w:rsidR="00BD5025">
        <w:t>], that</w:t>
      </w:r>
      <w:proofErr w:type="gramEnd"/>
      <w:r w:rsidR="00BD5025">
        <w:t xml:space="preserve"> is a relatively new hazard analysis technique based on an extended model of accident causation. The</w:t>
      </w:r>
      <w:r w:rsidR="00F44285">
        <w:rPr>
          <w:lang w:eastAsia="en-US"/>
        </w:rPr>
        <w:t xml:space="preserve"> study</w:t>
      </w:r>
      <w:r w:rsidR="00BD5025">
        <w:rPr>
          <w:lang w:eastAsia="en-US"/>
        </w:rPr>
        <w:t xml:space="preserve"> involves</w:t>
      </w:r>
      <w:r>
        <w:rPr>
          <w:lang w:eastAsia="en-US"/>
        </w:rPr>
        <w:t xml:space="preserve"> Naval Offshore Supply Vessels (OSV) </w:t>
      </w:r>
      <w:r w:rsidR="00210E4F">
        <w:rPr>
          <w:lang w:eastAsia="en-US"/>
        </w:rPr>
        <w:t>equipped with</w:t>
      </w:r>
      <w:r>
        <w:rPr>
          <w:lang w:eastAsia="en-US"/>
        </w:rPr>
        <w:t xml:space="preserve"> software-intensive dynamic positioning </w:t>
      </w:r>
      <w:r w:rsidR="00210E4F">
        <w:rPr>
          <w:lang w:eastAsia="en-US"/>
        </w:rPr>
        <w:t xml:space="preserve">system and operative in the escort activity </w:t>
      </w:r>
      <w:r>
        <w:rPr>
          <w:lang w:eastAsia="en-US"/>
        </w:rPr>
        <w:t>of target vessel</w:t>
      </w:r>
      <w:r w:rsidR="00210E4F">
        <w:rPr>
          <w:lang w:eastAsia="en-US"/>
        </w:rPr>
        <w:t>.</w:t>
      </w:r>
      <w:r w:rsidR="00F44285">
        <w:rPr>
          <w:lang w:eastAsia="en-US"/>
        </w:rPr>
        <w:t xml:space="preserve"> </w:t>
      </w:r>
      <w:r w:rsidR="00F44285">
        <w:t xml:space="preserve">In addition to component failures, STPA assumes that accidents can also be caused by unsafe interactions of system components, </w:t>
      </w:r>
      <w:r w:rsidR="00210E4F">
        <w:t xml:space="preserve">not necessarily </w:t>
      </w:r>
      <w:r w:rsidR="001908B9">
        <w:t>by a system component failure.</w:t>
      </w:r>
    </w:p>
    <w:p w:rsidR="00D47690" w:rsidRDefault="00D47690" w:rsidP="00D47690">
      <w:pPr>
        <w:pStyle w:val="NoindentNormal"/>
        <w:rPr>
          <w:lang w:eastAsia="en-US"/>
        </w:rPr>
      </w:pPr>
      <w:r>
        <w:rPr>
          <w:lang w:eastAsia="en-US"/>
        </w:rPr>
        <w:t xml:space="preserve"> The analysis begins by analyzing the OSVs in the context of the Navy’s organizational structure and then </w:t>
      </w:r>
      <w:r w:rsidR="007F1599">
        <w:rPr>
          <w:lang w:eastAsia="en-US"/>
        </w:rPr>
        <w:t>explores</w:t>
      </w:r>
      <w:r>
        <w:rPr>
          <w:lang w:eastAsia="en-US"/>
        </w:rPr>
        <w:t xml:space="preserve"> </w:t>
      </w:r>
      <w:r w:rsidR="007F1599">
        <w:rPr>
          <w:lang w:eastAsia="en-US"/>
        </w:rPr>
        <w:t>t</w:t>
      </w:r>
      <w:r>
        <w:rPr>
          <w:lang w:eastAsia="en-US"/>
        </w:rPr>
        <w:t xml:space="preserve">he functional relationship between OSV system components that can lead to unsafe control and the violation of existing safety constraints. The results of this analysis show that </w:t>
      </w:r>
      <w:r w:rsidR="007F1599">
        <w:rPr>
          <w:lang w:eastAsia="en-US"/>
        </w:rPr>
        <w:t xml:space="preserve">with </w:t>
      </w:r>
      <w:r>
        <w:rPr>
          <w:lang w:eastAsia="en-US"/>
        </w:rPr>
        <w:t>ST</w:t>
      </w:r>
      <w:r w:rsidR="00DE5408">
        <w:rPr>
          <w:lang w:eastAsia="en-US"/>
        </w:rPr>
        <w:t>PA</w:t>
      </w:r>
      <w:r>
        <w:rPr>
          <w:lang w:eastAsia="en-US"/>
        </w:rPr>
        <w:t xml:space="preserve"> </w:t>
      </w:r>
      <w:r w:rsidR="007F1599">
        <w:rPr>
          <w:lang w:eastAsia="en-US"/>
        </w:rPr>
        <w:t xml:space="preserve">it is possible to find </w:t>
      </w:r>
      <w:r>
        <w:rPr>
          <w:lang w:eastAsia="en-US"/>
        </w:rPr>
        <w:t xml:space="preserve">all of the component failures identified </w:t>
      </w:r>
      <w:r w:rsidR="007F1599">
        <w:rPr>
          <w:lang w:eastAsia="en-US"/>
        </w:rPr>
        <w:t>by</w:t>
      </w:r>
      <w:r>
        <w:rPr>
          <w:lang w:eastAsia="en-US"/>
        </w:rPr>
        <w:t xml:space="preserve"> traditional safety analyses of the OSV system. </w:t>
      </w:r>
      <w:r w:rsidR="007F1599">
        <w:rPr>
          <w:lang w:eastAsia="en-US"/>
        </w:rPr>
        <w:t>M</w:t>
      </w:r>
      <w:r w:rsidR="000D5452">
        <w:rPr>
          <w:lang w:eastAsia="en-US"/>
        </w:rPr>
        <w:t>o</w:t>
      </w:r>
      <w:r w:rsidR="007F1599">
        <w:rPr>
          <w:lang w:eastAsia="en-US"/>
        </w:rPr>
        <w:t>reover</w:t>
      </w:r>
      <w:r>
        <w:rPr>
          <w:lang w:eastAsia="en-US"/>
        </w:rPr>
        <w:t>, the analysis shows that ST</w:t>
      </w:r>
      <w:r w:rsidR="00DE5408">
        <w:rPr>
          <w:lang w:eastAsia="en-US"/>
        </w:rPr>
        <w:t>P</w:t>
      </w:r>
      <w:r w:rsidR="00952458">
        <w:rPr>
          <w:lang w:eastAsia="en-US"/>
        </w:rPr>
        <w:t>A</w:t>
      </w:r>
      <w:r>
        <w:rPr>
          <w:lang w:eastAsia="en-US"/>
        </w:rPr>
        <w:t xml:space="preserve"> finds many additional safety issues not identified or </w:t>
      </w:r>
      <w:r w:rsidR="000D5452">
        <w:rPr>
          <w:lang w:eastAsia="en-US"/>
        </w:rPr>
        <w:t>dealt with</w:t>
      </w:r>
      <w:r>
        <w:rPr>
          <w:lang w:eastAsia="en-US"/>
        </w:rPr>
        <w:t xml:space="preserve"> through the use of Fault Tree Analysis and Failure Modes and Effects Analysis on this system. </w:t>
      </w:r>
    </w:p>
    <w:p w:rsidR="00952458" w:rsidRDefault="00D47690" w:rsidP="00D47690">
      <w:r>
        <w:t xml:space="preserve">As </w:t>
      </w:r>
      <w:r w:rsidR="000D5452">
        <w:t xml:space="preserve">put in evidence by </w:t>
      </w:r>
      <w:r>
        <w:t>the results of the ST</w:t>
      </w:r>
      <w:r w:rsidR="00DE5408">
        <w:t>PA</w:t>
      </w:r>
      <w:r w:rsidR="000D5452">
        <w:t xml:space="preserve"> analysis on the OSV DP system</w:t>
      </w:r>
      <w:r>
        <w:t>, ST</w:t>
      </w:r>
      <w:r w:rsidR="00DE5408">
        <w:t>PA</w:t>
      </w:r>
      <w:r>
        <w:t xml:space="preserve"> provides a framework to identify unsafe control actions and causal scenarios that can lead to hazardous system states that fall outside of the failure-centric problem space captured by FTA and FMEA. Figure </w:t>
      </w:r>
      <w:r w:rsidR="00952458">
        <w:t>4</w:t>
      </w:r>
      <w:r>
        <w:t xml:space="preserve"> illustrates this fundamental difference between FTA and FMEA’s focus compared to ST</w:t>
      </w:r>
      <w:r w:rsidR="00DE5408">
        <w:t>PA</w:t>
      </w:r>
      <w:r>
        <w:t>’s focus.</w:t>
      </w:r>
      <w:r w:rsidR="00F44285">
        <w:t xml:space="preserve"> </w:t>
      </w:r>
    </w:p>
    <w:p w:rsidR="00D47690" w:rsidRDefault="00333868" w:rsidP="00AB35CB">
      <w:pPr>
        <w:jc w:val="center"/>
      </w:pPr>
      <w:r w:rsidRPr="00D37D8D">
        <w:rPr>
          <w:noProof/>
          <w:lang w:val="en-GB" w:eastAsia="en-GB"/>
        </w:rPr>
        <w:drawing>
          <wp:inline distT="0" distB="0" distL="0" distR="0">
            <wp:extent cx="3162300" cy="18561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176463" cy="1864495"/>
                    </a:xfrm>
                    <a:prstGeom prst="rect">
                      <a:avLst/>
                    </a:prstGeom>
                  </pic:spPr>
                </pic:pic>
              </a:graphicData>
            </a:graphic>
          </wp:inline>
        </w:drawing>
      </w:r>
    </w:p>
    <w:p w:rsidR="00333868" w:rsidRDefault="00333868" w:rsidP="00AB35CB">
      <w:pPr>
        <w:pStyle w:val="CaptionShort"/>
      </w:pPr>
      <w:r>
        <w:rPr>
          <w:b/>
        </w:rPr>
        <w:t>Figure 4.</w:t>
      </w:r>
      <w:r>
        <w:t xml:space="preserve">  STPA’s problem space compared to </w:t>
      </w:r>
      <w:r w:rsidR="004C4A64">
        <w:t>traditional Risk-based model [1</w:t>
      </w:r>
      <w:r w:rsidR="008A7614">
        <w:t>1</w:t>
      </w:r>
      <w:r>
        <w:t xml:space="preserve">] </w:t>
      </w:r>
    </w:p>
    <w:p w:rsidR="00537854" w:rsidRDefault="00537854" w:rsidP="00537854">
      <w:r>
        <w:t xml:space="preserve">Since FTA and FMEA focus solely on failure scenarios, these methods cannot identify unsafe scenarios with no failure. Failure scenarios are in strict relation with reliability problems and not necessarily linked to safety problems (although failure scenarios may also be unsafe, as shown into the picture, Figure 4). The major point is that reliability does not guarantee safety. Because FTA and FMEA focus solely on failure scenarios, there is a whole category of unsafe scenarios that will not be captured when using these methods to conduct a safety analysis. </w:t>
      </w:r>
    </w:p>
    <w:p w:rsidR="00537854" w:rsidRDefault="00537854" w:rsidP="00537854">
      <w:r>
        <w:t>While failure scenarios are identified as well, STPA permits the identification of hazardous situations that arise from unintended component interactions, inadequate design requirements, human errors and unsafe scenarios where no failures occur. STPA and FTA/FMEA techniques are difficult to compare but it has been shown that traditional methods like FTA and FMEA have limitations in comparison with the very interesting advantages of STPA.</w:t>
      </w:r>
    </w:p>
    <w:p w:rsidR="00537854" w:rsidRDefault="00537854" w:rsidP="00537854">
      <w:r>
        <w:t>The assessment has focused in particular on the collision problem and results of the case study have been judged as very useful to improve the dynamic positioning system safety.</w:t>
      </w:r>
    </w:p>
    <w:p w:rsidR="005265EC" w:rsidRDefault="005265EC" w:rsidP="005265EC">
      <w:pPr>
        <w:pStyle w:val="Titolo1"/>
        <w:rPr>
          <w:szCs w:val="20"/>
          <w:lang w:eastAsia="en-US"/>
        </w:rPr>
      </w:pPr>
      <w:r>
        <w:rPr>
          <w:szCs w:val="20"/>
          <w:lang w:eastAsia="en-US"/>
        </w:rPr>
        <w:lastRenderedPageBreak/>
        <w:t>Overview o</w:t>
      </w:r>
      <w:r w:rsidRPr="005265EC">
        <w:rPr>
          <w:szCs w:val="20"/>
          <w:lang w:eastAsia="en-US"/>
        </w:rPr>
        <w:t xml:space="preserve">f </w:t>
      </w:r>
      <w:r>
        <w:rPr>
          <w:szCs w:val="20"/>
          <w:lang w:eastAsia="en-US"/>
        </w:rPr>
        <w:t>methodologies f</w:t>
      </w:r>
      <w:r w:rsidRPr="005265EC">
        <w:rPr>
          <w:szCs w:val="20"/>
          <w:lang w:eastAsia="en-US"/>
        </w:rPr>
        <w:t xml:space="preserve">or </w:t>
      </w:r>
      <w:r>
        <w:rPr>
          <w:szCs w:val="20"/>
          <w:lang w:eastAsia="en-US"/>
        </w:rPr>
        <w:t xml:space="preserve">a </w:t>
      </w:r>
      <w:r w:rsidRPr="005265EC">
        <w:rPr>
          <w:szCs w:val="20"/>
          <w:lang w:eastAsia="en-US"/>
        </w:rPr>
        <w:t xml:space="preserve">Human Factor </w:t>
      </w:r>
      <w:r w:rsidR="00642EA3">
        <w:rPr>
          <w:szCs w:val="20"/>
          <w:lang w:eastAsia="en-US"/>
        </w:rPr>
        <w:t>modeling</w:t>
      </w:r>
      <w:r w:rsidRPr="005265EC">
        <w:rPr>
          <w:szCs w:val="20"/>
          <w:lang w:eastAsia="en-US"/>
        </w:rPr>
        <w:t xml:space="preserve"> </w:t>
      </w:r>
    </w:p>
    <w:p w:rsidR="0029684D" w:rsidRDefault="00FD0590" w:rsidP="0029684D">
      <w:pPr>
        <w:pStyle w:val="NoindentNormal"/>
        <w:rPr>
          <w:lang w:eastAsia="en-US"/>
        </w:rPr>
      </w:pPr>
      <w:r w:rsidRPr="006E6465">
        <w:rPr>
          <w:lang w:eastAsia="en-US"/>
        </w:rPr>
        <w:t xml:space="preserve">Within the great challenge of integrating the Human Factor effect into the design process the need of a </w:t>
      </w:r>
      <w:r w:rsidR="0031236D" w:rsidRPr="006E6465">
        <w:rPr>
          <w:lang w:eastAsia="en-US"/>
        </w:rPr>
        <w:t>cross cutting paradigm</w:t>
      </w:r>
      <w:r w:rsidRPr="006E6465">
        <w:rPr>
          <w:lang w:eastAsia="en-US"/>
        </w:rPr>
        <w:t xml:space="preserve"> for Human Factor description is perceived</w:t>
      </w:r>
      <w:r>
        <w:rPr>
          <w:lang w:eastAsia="en-US"/>
        </w:rPr>
        <w:t xml:space="preserve"> and</w:t>
      </w:r>
      <w:r w:rsidR="002A3C2A">
        <w:rPr>
          <w:lang w:eastAsia="en-US"/>
        </w:rPr>
        <w:t>,</w:t>
      </w:r>
      <w:r>
        <w:rPr>
          <w:lang w:eastAsia="en-US"/>
        </w:rPr>
        <w:t xml:space="preserve"> in the following</w:t>
      </w:r>
      <w:r w:rsidR="002A3C2A">
        <w:rPr>
          <w:lang w:eastAsia="en-US"/>
        </w:rPr>
        <w:t>,</w:t>
      </w:r>
      <w:r>
        <w:rPr>
          <w:lang w:eastAsia="en-US"/>
        </w:rPr>
        <w:t xml:space="preserve"> a selection of methodologies deserving attention</w:t>
      </w:r>
      <w:r w:rsidR="00895973">
        <w:rPr>
          <w:lang w:eastAsia="en-US"/>
        </w:rPr>
        <w:t xml:space="preserve"> </w:t>
      </w:r>
      <w:r w:rsidR="00B749CE">
        <w:rPr>
          <w:lang w:eastAsia="en-US"/>
        </w:rPr>
        <w:t xml:space="preserve">for the </w:t>
      </w:r>
      <w:proofErr w:type="gramStart"/>
      <w:r w:rsidR="002F4F1F">
        <w:rPr>
          <w:lang w:eastAsia="en-US"/>
        </w:rPr>
        <w:t>purpose</w:t>
      </w:r>
      <w:r w:rsidR="00B749CE">
        <w:rPr>
          <w:lang w:eastAsia="en-US"/>
        </w:rPr>
        <w:t xml:space="preserve"> </w:t>
      </w:r>
      <w:r w:rsidR="00895973">
        <w:rPr>
          <w:lang w:eastAsia="en-US"/>
        </w:rPr>
        <w:t xml:space="preserve"> </w:t>
      </w:r>
      <w:r>
        <w:rPr>
          <w:lang w:eastAsia="en-US"/>
        </w:rPr>
        <w:t>is</w:t>
      </w:r>
      <w:proofErr w:type="gramEnd"/>
      <w:r>
        <w:rPr>
          <w:lang w:eastAsia="en-US"/>
        </w:rPr>
        <w:t xml:space="preserve"> given.  </w:t>
      </w:r>
      <w:r w:rsidR="00642EA3">
        <w:rPr>
          <w:lang w:eastAsia="en-US"/>
        </w:rPr>
        <w:t>The selection is derived from [12</w:t>
      </w:r>
      <w:proofErr w:type="gramStart"/>
      <w:r w:rsidR="00642EA3">
        <w:rPr>
          <w:lang w:eastAsia="en-US"/>
        </w:rPr>
        <w:t xml:space="preserve">] </w:t>
      </w:r>
      <w:r w:rsidR="006E6465">
        <w:rPr>
          <w:lang w:eastAsia="en-US"/>
        </w:rPr>
        <w:t xml:space="preserve"> and</w:t>
      </w:r>
      <w:proofErr w:type="gramEnd"/>
      <w:r w:rsidR="006E6465">
        <w:rPr>
          <w:lang w:eastAsia="en-US"/>
        </w:rPr>
        <w:t xml:space="preserve"> the very same book has inspired the idea to investigate the application of STAMP methodology for ship design in a safety performance perspective.</w:t>
      </w:r>
      <w:r w:rsidR="0029684D">
        <w:rPr>
          <w:lang w:eastAsia="en-US"/>
        </w:rPr>
        <w:t xml:space="preserve">  It is worthwhile to stress the concept that</w:t>
      </w:r>
      <w:r w:rsidR="00BF2412">
        <w:rPr>
          <w:lang w:eastAsia="en-US"/>
        </w:rPr>
        <w:t xml:space="preserve"> STAMP is the real kernel of the</w:t>
      </w:r>
      <w:r w:rsidR="0029684D">
        <w:rPr>
          <w:lang w:eastAsia="en-US"/>
        </w:rPr>
        <w:t xml:space="preserve"> study</w:t>
      </w:r>
      <w:r w:rsidR="00BF2412">
        <w:rPr>
          <w:lang w:eastAsia="en-US"/>
        </w:rPr>
        <w:t xml:space="preserve"> proposed in this paper. </w:t>
      </w:r>
      <w:r w:rsidR="0029684D">
        <w:rPr>
          <w:lang w:eastAsia="en-US"/>
        </w:rPr>
        <w:t xml:space="preserve"> </w:t>
      </w:r>
      <w:r w:rsidR="00BF2412">
        <w:rPr>
          <w:lang w:eastAsia="en-US"/>
        </w:rPr>
        <w:t xml:space="preserve">It is </w:t>
      </w:r>
      <w:r w:rsidR="0029684D">
        <w:rPr>
          <w:lang w:eastAsia="en-US"/>
        </w:rPr>
        <w:t>the compreh</w:t>
      </w:r>
      <w:r w:rsidR="00004D58">
        <w:rPr>
          <w:lang w:eastAsia="en-US"/>
        </w:rPr>
        <w:t>en</w:t>
      </w:r>
      <w:r w:rsidR="0029684D">
        <w:rPr>
          <w:lang w:eastAsia="en-US"/>
        </w:rPr>
        <w:t>sive</w:t>
      </w:r>
      <w:r w:rsidR="00004D58">
        <w:rPr>
          <w:lang w:eastAsia="en-US"/>
        </w:rPr>
        <w:t xml:space="preserve"> system</w:t>
      </w:r>
      <w:r w:rsidR="0029684D">
        <w:rPr>
          <w:lang w:eastAsia="en-US"/>
        </w:rPr>
        <w:t xml:space="preserve"> base</w:t>
      </w:r>
      <w:r w:rsidR="00004D58">
        <w:rPr>
          <w:lang w:eastAsia="en-US"/>
        </w:rPr>
        <w:t>d approach able to move the focus from the isolated specific human error to the general view where to spot the possible violation of safety constraints.</w:t>
      </w:r>
      <w:r w:rsidR="0029684D">
        <w:rPr>
          <w:lang w:eastAsia="en-US"/>
        </w:rPr>
        <w:t xml:space="preserve"> </w:t>
      </w:r>
    </w:p>
    <w:p w:rsidR="00AB379E" w:rsidRDefault="00004D58" w:rsidP="00004D58">
      <w:r>
        <w:t xml:space="preserve">Nevertheless </w:t>
      </w:r>
      <w:r w:rsidR="00BF2412">
        <w:t>in the next lines we briefly describe</w:t>
      </w:r>
      <w:r w:rsidR="00AB379E">
        <w:t xml:space="preserve"> basically</w:t>
      </w:r>
      <w:r w:rsidR="006E6465">
        <w:t xml:space="preserve"> different and complementary </w:t>
      </w:r>
      <w:r w:rsidR="00AB379E">
        <w:t xml:space="preserve"> approaches that can characterize the Human Factor modeling, </w:t>
      </w:r>
      <w:r w:rsidR="002A3C2A">
        <w:t xml:space="preserve">for example </w:t>
      </w:r>
      <w:r w:rsidR="00AB379E">
        <w:t xml:space="preserve">the kind </w:t>
      </w:r>
      <w:r w:rsidR="002A3C2A">
        <w:t xml:space="preserve">and the mode </w:t>
      </w:r>
      <w:r w:rsidR="00AB379E">
        <w:t>of “different from expected” performance</w:t>
      </w:r>
      <w:r w:rsidR="002A3C2A">
        <w:t xml:space="preserve"> or</w:t>
      </w:r>
      <w:r w:rsidR="00AB379E">
        <w:t xml:space="preserve"> the level of “uncertainty in the behavior” , useful </w:t>
      </w:r>
      <w:r w:rsidR="002A3C2A">
        <w:t xml:space="preserve">framework </w:t>
      </w:r>
      <w:r w:rsidR="00AB379E">
        <w:t>to define the safety boundaries.</w:t>
      </w:r>
      <w:r w:rsidR="0029684D">
        <w:t xml:space="preserve"> </w:t>
      </w:r>
    </w:p>
    <w:p w:rsidR="005265EC" w:rsidRDefault="00FD0590" w:rsidP="005265EC">
      <w:pPr>
        <w:pStyle w:val="Titolo2"/>
        <w:rPr>
          <w:lang w:eastAsia="en-US"/>
        </w:rPr>
      </w:pPr>
      <w:r>
        <w:rPr>
          <w:lang w:eastAsia="en-US"/>
        </w:rPr>
        <w:t>ETTO</w:t>
      </w:r>
    </w:p>
    <w:p w:rsidR="005265EC" w:rsidRDefault="00FD0590" w:rsidP="005265EC">
      <w:pPr>
        <w:pStyle w:val="NoindentNormal"/>
        <w:rPr>
          <w:lang w:eastAsia="en-US"/>
        </w:rPr>
      </w:pPr>
      <w:r>
        <w:rPr>
          <w:lang w:eastAsia="en-US"/>
        </w:rPr>
        <w:t xml:space="preserve">An intensive research activity has been carried out in order </w:t>
      </w:r>
      <w:proofErr w:type="gramStart"/>
      <w:r>
        <w:rPr>
          <w:lang w:eastAsia="en-US"/>
        </w:rPr>
        <w:t xml:space="preserve">to </w:t>
      </w:r>
      <w:r w:rsidRPr="00FD0590">
        <w:rPr>
          <w:lang w:eastAsia="en-US"/>
        </w:rPr>
        <w:t xml:space="preserve"> identify</w:t>
      </w:r>
      <w:proofErr w:type="gramEnd"/>
      <w:r>
        <w:rPr>
          <w:lang w:eastAsia="en-US"/>
        </w:rPr>
        <w:t xml:space="preserve"> and </w:t>
      </w:r>
      <w:r w:rsidRPr="00FD0590">
        <w:rPr>
          <w:lang w:eastAsia="en-US"/>
        </w:rPr>
        <w:t xml:space="preserve"> classify</w:t>
      </w:r>
      <w:r w:rsidR="00D663CA">
        <w:rPr>
          <w:lang w:eastAsia="en-US"/>
        </w:rPr>
        <w:t xml:space="preserve"> human error </w:t>
      </w:r>
      <w:r w:rsidR="00FC62C3">
        <w:rPr>
          <w:lang w:eastAsia="en-US"/>
        </w:rPr>
        <w:t xml:space="preserve">in order to </w:t>
      </w:r>
      <w:r w:rsidRPr="00FD0590">
        <w:rPr>
          <w:lang w:eastAsia="en-US"/>
        </w:rPr>
        <w:t xml:space="preserve">eliminate, prevent and </w:t>
      </w:r>
      <w:r w:rsidR="00FC62C3">
        <w:rPr>
          <w:lang w:eastAsia="en-US"/>
        </w:rPr>
        <w:t>recover</w:t>
      </w:r>
      <w:r w:rsidRPr="00FD0590">
        <w:rPr>
          <w:lang w:eastAsia="en-US"/>
        </w:rPr>
        <w:t xml:space="preserve"> for it.</w:t>
      </w:r>
      <w:r w:rsidR="00D663CA">
        <w:rPr>
          <w:lang w:eastAsia="en-US"/>
        </w:rPr>
        <w:t xml:space="preserve"> </w:t>
      </w:r>
      <w:r w:rsidRPr="00FD0590">
        <w:rPr>
          <w:lang w:eastAsia="en-US"/>
        </w:rPr>
        <w:t>The ETTO Principle</w:t>
      </w:r>
      <w:r w:rsidR="004C4A64">
        <w:rPr>
          <w:lang w:eastAsia="en-US"/>
        </w:rPr>
        <w:t xml:space="preserve"> [1</w:t>
      </w:r>
      <w:r w:rsidR="006E6465">
        <w:rPr>
          <w:lang w:eastAsia="en-US"/>
        </w:rPr>
        <w:t>3</w:t>
      </w:r>
      <w:r w:rsidR="004C4A64">
        <w:rPr>
          <w:lang w:eastAsia="en-US"/>
        </w:rPr>
        <w:t>]</w:t>
      </w:r>
      <w:r w:rsidR="00193495">
        <w:rPr>
          <w:lang w:eastAsia="en-US"/>
        </w:rPr>
        <w:t xml:space="preserve"> </w:t>
      </w:r>
      <w:r w:rsidRPr="00FD0590">
        <w:rPr>
          <w:lang w:eastAsia="en-US"/>
        </w:rPr>
        <w:t xml:space="preserve">looks at the common </w:t>
      </w:r>
      <w:r w:rsidR="006E6465">
        <w:rPr>
          <w:lang w:eastAsia="en-US"/>
        </w:rPr>
        <w:t>behavior</w:t>
      </w:r>
      <w:r w:rsidRPr="00FD0590">
        <w:rPr>
          <w:lang w:eastAsia="en-US"/>
        </w:rPr>
        <w:t xml:space="preserve"> of people at work to adjust </w:t>
      </w:r>
      <w:r w:rsidR="006E6465">
        <w:rPr>
          <w:lang w:eastAsia="en-US"/>
        </w:rPr>
        <w:t>actions and performance</w:t>
      </w:r>
      <w:r w:rsidRPr="00FD0590">
        <w:rPr>
          <w:lang w:eastAsia="en-US"/>
        </w:rPr>
        <w:t xml:space="preserve"> to match the conditions - to what has happened, to what happens, and to what may happen. </w:t>
      </w:r>
      <w:r w:rsidR="002A3C2A">
        <w:rPr>
          <w:lang w:eastAsia="en-US"/>
        </w:rPr>
        <w:t>The concept is</w:t>
      </w:r>
      <w:r w:rsidRPr="00FD0590">
        <w:rPr>
          <w:lang w:eastAsia="en-US"/>
        </w:rPr>
        <w:t xml:space="preserve"> that efficiency-thoroughness trade-off (ETTO</w:t>
      </w:r>
      <w:r w:rsidR="002A3C2A">
        <w:rPr>
          <w:lang w:eastAsia="en-US"/>
        </w:rPr>
        <w:t>)</w:t>
      </w:r>
      <w:r w:rsidRPr="00FD0590">
        <w:rPr>
          <w:lang w:eastAsia="en-US"/>
        </w:rPr>
        <w:t xml:space="preserve"> is </w:t>
      </w:r>
      <w:r w:rsidR="00AB0DAA">
        <w:rPr>
          <w:lang w:eastAsia="en-US"/>
        </w:rPr>
        <w:t>every</w:t>
      </w:r>
      <w:r w:rsidR="00D663CA">
        <w:rPr>
          <w:lang w:eastAsia="en-US"/>
        </w:rPr>
        <w:t xml:space="preserve">day </w:t>
      </w:r>
      <w:r w:rsidR="002A3C2A">
        <w:rPr>
          <w:lang w:eastAsia="en-US"/>
        </w:rPr>
        <w:t xml:space="preserve">life and </w:t>
      </w:r>
      <w:r w:rsidR="002A3C2A" w:rsidRPr="00FD0590">
        <w:rPr>
          <w:lang w:eastAsia="en-US"/>
        </w:rPr>
        <w:t xml:space="preserve">usually </w:t>
      </w:r>
      <w:r w:rsidR="002A3C2A">
        <w:rPr>
          <w:lang w:eastAsia="en-US"/>
        </w:rPr>
        <w:t>t</w:t>
      </w:r>
      <w:r w:rsidR="002A3C2A" w:rsidRPr="00FD0590">
        <w:rPr>
          <w:lang w:eastAsia="en-US"/>
        </w:rPr>
        <w:t xml:space="preserve">horoughness </w:t>
      </w:r>
      <w:r w:rsidR="002A3C2A">
        <w:rPr>
          <w:lang w:eastAsia="en-US"/>
        </w:rPr>
        <w:t xml:space="preserve">is sacrificed for </w:t>
      </w:r>
      <w:r w:rsidR="002A3C2A" w:rsidRPr="00FD0590">
        <w:rPr>
          <w:lang w:eastAsia="en-US"/>
        </w:rPr>
        <w:t>efficiency</w:t>
      </w:r>
      <w:r w:rsidRPr="00FD0590">
        <w:rPr>
          <w:lang w:eastAsia="en-US"/>
        </w:rPr>
        <w:t xml:space="preserve">. </w:t>
      </w:r>
      <w:r w:rsidR="006E6465">
        <w:rPr>
          <w:lang w:eastAsia="en-US"/>
        </w:rPr>
        <w:t xml:space="preserve"> From the point of view of HF characterization this binary concept (i.e. thoroughness and efficiency) can be very helpful to identify hazards and unsafe control actions.</w:t>
      </w:r>
    </w:p>
    <w:p w:rsidR="00FC62C3" w:rsidRDefault="00FC62C3" w:rsidP="00FC62C3">
      <w:pPr>
        <w:pStyle w:val="Titolo2"/>
        <w:rPr>
          <w:lang w:eastAsia="en-US"/>
        </w:rPr>
      </w:pPr>
      <w:r>
        <w:rPr>
          <w:lang w:eastAsia="en-US"/>
        </w:rPr>
        <w:t>SHELL</w:t>
      </w:r>
    </w:p>
    <w:p w:rsidR="00FC62C3" w:rsidRDefault="00AB0DAA" w:rsidP="00FC62C3">
      <w:pPr>
        <w:pStyle w:val="NoindentNormal"/>
        <w:rPr>
          <w:lang w:eastAsia="en-US"/>
        </w:rPr>
      </w:pPr>
      <w:r>
        <w:rPr>
          <w:lang w:eastAsia="en-US"/>
        </w:rPr>
        <w:t>The</w:t>
      </w:r>
      <w:r w:rsidR="00FC62C3">
        <w:rPr>
          <w:lang w:eastAsia="en-US"/>
        </w:rPr>
        <w:t xml:space="preserve"> SHELL model</w:t>
      </w:r>
      <w:r w:rsidR="00193495">
        <w:rPr>
          <w:lang w:eastAsia="en-US"/>
        </w:rPr>
        <w:t xml:space="preserve"> [1</w:t>
      </w:r>
      <w:r w:rsidR="002F4640">
        <w:rPr>
          <w:lang w:eastAsia="en-US"/>
        </w:rPr>
        <w:t>4</w:t>
      </w:r>
      <w:r w:rsidR="00193495">
        <w:rPr>
          <w:lang w:eastAsia="en-US"/>
        </w:rPr>
        <w:t>]</w:t>
      </w:r>
      <w:r w:rsidR="00FC62C3">
        <w:rPr>
          <w:lang w:eastAsia="en-US"/>
        </w:rPr>
        <w:t xml:space="preserve">, </w:t>
      </w:r>
      <w:r w:rsidR="00660E9D">
        <w:rPr>
          <w:lang w:eastAsia="en-US"/>
        </w:rPr>
        <w:t>is very powerful in expressing interactions and interfaces among the maj</w:t>
      </w:r>
      <w:r>
        <w:rPr>
          <w:lang w:eastAsia="en-US"/>
        </w:rPr>
        <w:t>or players when human beings de</w:t>
      </w:r>
      <w:r w:rsidR="00660E9D">
        <w:rPr>
          <w:lang w:eastAsia="en-US"/>
        </w:rPr>
        <w:t>a</w:t>
      </w:r>
      <w:r>
        <w:rPr>
          <w:lang w:eastAsia="en-US"/>
        </w:rPr>
        <w:t>l</w:t>
      </w:r>
      <w:r w:rsidR="00660E9D">
        <w:rPr>
          <w:lang w:eastAsia="en-US"/>
        </w:rPr>
        <w:t>s with complex technology and problems. E</w:t>
      </w:r>
      <w:r w:rsidR="00FC62C3">
        <w:rPr>
          <w:lang w:eastAsia="en-US"/>
        </w:rPr>
        <w:t>ach person (</w:t>
      </w:r>
      <w:r w:rsidR="00640526">
        <w:rPr>
          <w:lang w:eastAsia="en-US"/>
        </w:rPr>
        <w:t xml:space="preserve">i.e. </w:t>
      </w:r>
      <w:r w:rsidR="00193495">
        <w:rPr>
          <w:lang w:eastAsia="en-US"/>
        </w:rPr>
        <w:t>center</w:t>
      </w:r>
      <w:r w:rsidR="00640526">
        <w:rPr>
          <w:lang w:eastAsia="en-US"/>
        </w:rPr>
        <w:t xml:space="preserve"> “L” see F</w:t>
      </w:r>
      <w:r w:rsidR="00953A65">
        <w:rPr>
          <w:lang w:eastAsia="en-US"/>
        </w:rPr>
        <w:t xml:space="preserve">igure </w:t>
      </w:r>
      <w:r>
        <w:rPr>
          <w:lang w:eastAsia="en-US"/>
        </w:rPr>
        <w:t>5</w:t>
      </w:r>
      <w:r w:rsidR="00FC62C3">
        <w:rPr>
          <w:lang w:eastAsia="en-US"/>
        </w:rPr>
        <w:t>) interact</w:t>
      </w:r>
      <w:r w:rsidR="00660E9D">
        <w:rPr>
          <w:lang w:eastAsia="en-US"/>
        </w:rPr>
        <w:t>s</w:t>
      </w:r>
      <w:r w:rsidR="00FC62C3">
        <w:rPr>
          <w:lang w:eastAsia="en-US"/>
        </w:rPr>
        <w:t xml:space="preserve"> with the other four components </w:t>
      </w:r>
      <w:r w:rsidR="00660E9D">
        <w:rPr>
          <w:lang w:eastAsia="en-US"/>
        </w:rPr>
        <w:t xml:space="preserve">(i.e. S, H,E , L see below for description) and </w:t>
      </w:r>
      <w:r w:rsidR="00FC62C3">
        <w:rPr>
          <w:lang w:eastAsia="en-US"/>
        </w:rPr>
        <w:t xml:space="preserve">from this theory </w:t>
      </w:r>
      <w:r w:rsidR="00660E9D">
        <w:rPr>
          <w:lang w:eastAsia="en-US"/>
        </w:rPr>
        <w:t xml:space="preserve">it can be assumed that </w:t>
      </w:r>
      <w:r w:rsidR="00FC62C3">
        <w:rPr>
          <w:lang w:eastAsia="en-US"/>
        </w:rPr>
        <w:t xml:space="preserve">that  </w:t>
      </w:r>
      <w:r w:rsidR="002F4640">
        <w:rPr>
          <w:lang w:eastAsia="en-US"/>
        </w:rPr>
        <w:t xml:space="preserve">interface issues </w:t>
      </w:r>
      <w:r w:rsidR="00FC62C3">
        <w:rPr>
          <w:lang w:eastAsia="en-US"/>
        </w:rPr>
        <w:t xml:space="preserve"> between the </w:t>
      </w:r>
      <w:r w:rsidR="00640526">
        <w:rPr>
          <w:lang w:eastAsia="en-US"/>
        </w:rPr>
        <w:t>center</w:t>
      </w:r>
      <w:r w:rsidR="00FC62C3">
        <w:rPr>
          <w:lang w:eastAsia="en-US"/>
        </w:rPr>
        <w:t xml:space="preserve"> L and any other four components  leads to a source o</w:t>
      </w:r>
      <w:r w:rsidR="00217215">
        <w:rPr>
          <w:lang w:eastAsia="en-US"/>
        </w:rPr>
        <w:t>f human error</w:t>
      </w:r>
      <w:r w:rsidR="00FC62C3">
        <w:rPr>
          <w:lang w:eastAsia="en-US"/>
        </w:rPr>
        <w:t>.</w:t>
      </w:r>
      <w:r w:rsidR="00217215">
        <w:rPr>
          <w:lang w:eastAsia="en-US"/>
        </w:rPr>
        <w:t xml:space="preserve"> The capital letters represented in figure </w:t>
      </w:r>
      <w:r w:rsidR="002F4640">
        <w:rPr>
          <w:lang w:eastAsia="en-US"/>
        </w:rPr>
        <w:t>6</w:t>
      </w:r>
      <w:r w:rsidR="00217215">
        <w:rPr>
          <w:lang w:eastAsia="en-US"/>
        </w:rPr>
        <w:t xml:space="preserve"> are respectively:</w:t>
      </w:r>
    </w:p>
    <w:p w:rsidR="00FC62C3" w:rsidRDefault="00217215" w:rsidP="00FC62C3">
      <w:pPr>
        <w:pStyle w:val="NoindentNormal"/>
        <w:rPr>
          <w:lang w:eastAsia="en-US"/>
        </w:rPr>
      </w:pPr>
      <w:r>
        <w:rPr>
          <w:lang w:eastAsia="en-US"/>
        </w:rPr>
        <w:t>H –</w:t>
      </w:r>
      <w:r w:rsidR="00FC62C3">
        <w:rPr>
          <w:lang w:eastAsia="en-US"/>
        </w:rPr>
        <w:t>Hardware</w:t>
      </w:r>
      <w:r w:rsidR="00624D3E">
        <w:rPr>
          <w:lang w:eastAsia="en-US"/>
        </w:rPr>
        <w:t>, such as equipment</w:t>
      </w:r>
      <w:r>
        <w:rPr>
          <w:lang w:eastAsia="en-US"/>
        </w:rPr>
        <w:t>, tools,</w:t>
      </w:r>
      <w:r w:rsidR="002F4640">
        <w:rPr>
          <w:lang w:eastAsia="en-US"/>
        </w:rPr>
        <w:t xml:space="preserve"> workspace, machinery</w:t>
      </w:r>
      <w:r>
        <w:rPr>
          <w:lang w:eastAsia="en-US"/>
        </w:rPr>
        <w:t xml:space="preserve">; S- </w:t>
      </w:r>
      <w:r w:rsidR="00FC62C3">
        <w:rPr>
          <w:lang w:eastAsia="en-US"/>
        </w:rPr>
        <w:t>Software</w:t>
      </w:r>
      <w:r>
        <w:rPr>
          <w:lang w:eastAsia="en-US"/>
        </w:rPr>
        <w:t>, that</w:t>
      </w:r>
      <w:r w:rsidR="00FC62C3">
        <w:rPr>
          <w:lang w:eastAsia="en-US"/>
        </w:rPr>
        <w:t xml:space="preserve"> comprehends all non-physical resources, like organizational policies/rules, p</w:t>
      </w:r>
      <w:r>
        <w:rPr>
          <w:lang w:eastAsia="en-US"/>
        </w:rPr>
        <w:t>rocedures, manuals</w:t>
      </w:r>
      <w:r w:rsidR="002F4640">
        <w:rPr>
          <w:lang w:eastAsia="en-US"/>
        </w:rPr>
        <w:t>, automation;</w:t>
      </w:r>
      <w:r>
        <w:rPr>
          <w:lang w:eastAsia="en-US"/>
        </w:rPr>
        <w:t xml:space="preserve"> E- </w:t>
      </w:r>
      <w:r w:rsidR="00FC62C3">
        <w:rPr>
          <w:lang w:eastAsia="en-US"/>
        </w:rPr>
        <w:t>Environment</w:t>
      </w:r>
      <w:r>
        <w:rPr>
          <w:lang w:eastAsia="en-US"/>
        </w:rPr>
        <w:t xml:space="preserve">, which </w:t>
      </w:r>
      <w:r w:rsidR="00FC62C3">
        <w:rPr>
          <w:lang w:eastAsia="en-US"/>
        </w:rPr>
        <w:t xml:space="preserve"> includes climate, temperature, vibration and noise, but also socio-political and economic factors.</w:t>
      </w:r>
    </w:p>
    <w:p w:rsidR="00FC62C3" w:rsidRDefault="00217215" w:rsidP="00FC62C3">
      <w:pPr>
        <w:pStyle w:val="NoindentNormal"/>
        <w:rPr>
          <w:lang w:eastAsia="en-US"/>
        </w:rPr>
      </w:pPr>
      <w:r>
        <w:rPr>
          <w:lang w:eastAsia="en-US"/>
        </w:rPr>
        <w:t xml:space="preserve">Finally a double L with different meaning is </w:t>
      </w:r>
      <w:r w:rsidR="002F4640">
        <w:rPr>
          <w:lang w:eastAsia="en-US"/>
        </w:rPr>
        <w:t>necessary</w:t>
      </w:r>
      <w:r>
        <w:rPr>
          <w:lang w:eastAsia="en-US"/>
        </w:rPr>
        <w:t xml:space="preserve">: L- </w:t>
      </w:r>
      <w:proofErr w:type="spellStart"/>
      <w:r>
        <w:rPr>
          <w:lang w:eastAsia="en-US"/>
        </w:rPr>
        <w:t>Liveware</w:t>
      </w:r>
      <w:proofErr w:type="spellEnd"/>
      <w:r>
        <w:rPr>
          <w:lang w:eastAsia="en-US"/>
        </w:rPr>
        <w:t xml:space="preserve"> i.e. fact</w:t>
      </w:r>
      <w:r w:rsidR="00FC62C3">
        <w:rPr>
          <w:lang w:eastAsia="en-US"/>
        </w:rPr>
        <w:t>ors like teamwork, comm</w:t>
      </w:r>
      <w:r>
        <w:rPr>
          <w:lang w:eastAsia="en-US"/>
        </w:rPr>
        <w:t>unication, leadership</w:t>
      </w:r>
      <w:r w:rsidR="002F4640">
        <w:rPr>
          <w:lang w:eastAsia="en-US"/>
        </w:rPr>
        <w:t>, hierarchy</w:t>
      </w:r>
      <w:r>
        <w:rPr>
          <w:lang w:eastAsia="en-US"/>
        </w:rPr>
        <w:t xml:space="preserve"> and L- </w:t>
      </w:r>
      <w:r w:rsidR="00FC62C3">
        <w:rPr>
          <w:lang w:eastAsia="en-US"/>
        </w:rPr>
        <w:t xml:space="preserve">Central </w:t>
      </w:r>
      <w:proofErr w:type="spellStart"/>
      <w:r w:rsidR="00FC62C3">
        <w:rPr>
          <w:lang w:eastAsia="en-US"/>
        </w:rPr>
        <w:t>Liveware</w:t>
      </w:r>
      <w:proofErr w:type="spellEnd"/>
      <w:r w:rsidR="002F4640">
        <w:rPr>
          <w:lang w:eastAsia="en-US"/>
        </w:rPr>
        <w:t xml:space="preserve">, </w:t>
      </w:r>
      <w:r w:rsidR="00FC62C3">
        <w:rPr>
          <w:lang w:eastAsia="en-US"/>
        </w:rPr>
        <w:t xml:space="preserve">which is in the </w:t>
      </w:r>
      <w:proofErr w:type="spellStart"/>
      <w:r w:rsidR="00FC62C3">
        <w:rPr>
          <w:lang w:eastAsia="en-US"/>
        </w:rPr>
        <w:t>centre</w:t>
      </w:r>
      <w:proofErr w:type="spellEnd"/>
      <w:r w:rsidR="00FC62C3">
        <w:rPr>
          <w:lang w:eastAsia="en-US"/>
        </w:rPr>
        <w:t xml:space="preserve"> of the SHELL Model, </w:t>
      </w:r>
      <w:r>
        <w:rPr>
          <w:lang w:eastAsia="en-US"/>
        </w:rPr>
        <w:t xml:space="preserve">and </w:t>
      </w:r>
      <w:r w:rsidR="00FC62C3">
        <w:rPr>
          <w:lang w:eastAsia="en-US"/>
        </w:rPr>
        <w:t xml:space="preserve">can be defined as human elements such as knowledge, attitudes, cultures and stress. </w:t>
      </w:r>
      <w:r w:rsidR="002F4640">
        <w:rPr>
          <w:lang w:eastAsia="en-US"/>
        </w:rPr>
        <w:t>The SHELL model could be effective in order to describe the control structure at the base of the STPA analysis.</w:t>
      </w:r>
    </w:p>
    <w:p w:rsidR="005265EC" w:rsidRDefault="00AB0DAA" w:rsidP="00AB35CB">
      <w:pPr>
        <w:ind w:firstLine="0"/>
        <w:jc w:val="center"/>
        <w:rPr>
          <w:lang w:eastAsia="en-US"/>
        </w:rPr>
      </w:pPr>
      <w:r>
        <w:rPr>
          <w:noProof/>
          <w:lang w:val="en-GB" w:eastAsia="en-GB"/>
        </w:rPr>
        <w:lastRenderedPageBreak/>
        <w:drawing>
          <wp:inline distT="0" distB="0" distL="0" distR="0" wp14:anchorId="694C8347" wp14:editId="5A8328CB">
            <wp:extent cx="1519238" cy="1472389"/>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19238" cy="1472389"/>
                    </a:xfrm>
                    <a:prstGeom prst="rect">
                      <a:avLst/>
                    </a:prstGeom>
                  </pic:spPr>
                </pic:pic>
              </a:graphicData>
            </a:graphic>
          </wp:inline>
        </w:drawing>
      </w:r>
    </w:p>
    <w:p w:rsidR="00217215" w:rsidRPr="009F3A0B" w:rsidRDefault="00AA530A" w:rsidP="00AB35CB">
      <w:pPr>
        <w:pStyle w:val="CaptionShort"/>
        <w:rPr>
          <w:sz w:val="18"/>
          <w:szCs w:val="18"/>
          <w:lang w:eastAsia="it-IT"/>
        </w:rPr>
      </w:pPr>
      <w:r>
        <w:rPr>
          <w:b/>
        </w:rPr>
        <w:t xml:space="preserve">Figure </w:t>
      </w:r>
      <w:r w:rsidR="00AB0DAA">
        <w:rPr>
          <w:b/>
        </w:rPr>
        <w:t>5</w:t>
      </w:r>
      <w:r w:rsidR="00217215">
        <w:rPr>
          <w:b/>
        </w:rPr>
        <w:t>.</w:t>
      </w:r>
      <w:r>
        <w:t xml:space="preserve"> </w:t>
      </w:r>
      <w:r w:rsidR="00217215">
        <w:t>SHELL model</w:t>
      </w:r>
    </w:p>
    <w:p w:rsidR="00217215" w:rsidRDefault="00217215" w:rsidP="00217215">
      <w:pPr>
        <w:pStyle w:val="Titolo2"/>
        <w:rPr>
          <w:lang w:eastAsia="en-US"/>
        </w:rPr>
      </w:pPr>
      <w:r>
        <w:rPr>
          <w:lang w:eastAsia="en-US"/>
        </w:rPr>
        <w:t>SRK</w:t>
      </w:r>
    </w:p>
    <w:p w:rsidR="008D164F" w:rsidRDefault="003D14C7" w:rsidP="00AB35CB">
      <w:pPr>
        <w:ind w:firstLine="0"/>
        <w:rPr>
          <w:lang w:eastAsia="en-US"/>
        </w:rPr>
      </w:pPr>
      <w:r>
        <w:rPr>
          <w:lang w:eastAsia="en-US"/>
        </w:rPr>
        <w:t xml:space="preserve">A very useful </w:t>
      </w:r>
      <w:r w:rsidR="008D164F">
        <w:rPr>
          <w:lang w:eastAsia="en-US"/>
        </w:rPr>
        <w:t xml:space="preserve">framework </w:t>
      </w:r>
      <w:r>
        <w:rPr>
          <w:lang w:eastAsia="en-US"/>
        </w:rPr>
        <w:t xml:space="preserve">is given by Rasmussen </w:t>
      </w:r>
      <w:r w:rsidR="002F4640">
        <w:rPr>
          <w:lang w:eastAsia="en-US"/>
        </w:rPr>
        <w:t xml:space="preserve">[15] </w:t>
      </w:r>
      <w:r w:rsidR="008D164F">
        <w:rPr>
          <w:lang w:eastAsia="en-US"/>
        </w:rPr>
        <w:t xml:space="preserve">for identifying the types of error likely to occur in different operational situations, or within different aspects of the same task where different types of information processing demands on the individual may occur. </w:t>
      </w:r>
    </w:p>
    <w:p w:rsidR="00373877" w:rsidRDefault="007F65C1" w:rsidP="00373877">
      <w:pPr>
        <w:rPr>
          <w:lang w:eastAsia="en-US"/>
        </w:rPr>
      </w:pPr>
      <w:r>
        <w:rPr>
          <w:lang w:eastAsia="en-US"/>
        </w:rPr>
        <w:t xml:space="preserve">The </w:t>
      </w:r>
      <w:r w:rsidR="00553A0E">
        <w:rPr>
          <w:lang w:eastAsia="en-US"/>
        </w:rPr>
        <w:t>model Skill-R</w:t>
      </w:r>
      <w:r w:rsidR="00373877">
        <w:rPr>
          <w:lang w:eastAsia="en-US"/>
        </w:rPr>
        <w:t>ule-</w:t>
      </w:r>
      <w:r w:rsidR="00553A0E">
        <w:rPr>
          <w:lang w:eastAsia="en-US"/>
        </w:rPr>
        <w:t>K</w:t>
      </w:r>
      <w:r w:rsidR="00373877">
        <w:rPr>
          <w:lang w:eastAsia="en-US"/>
        </w:rPr>
        <w:t xml:space="preserve">nowledge (SRK) </w:t>
      </w:r>
      <w:r>
        <w:rPr>
          <w:lang w:eastAsia="en-US"/>
        </w:rPr>
        <w:t xml:space="preserve">permits to </w:t>
      </w:r>
      <w:r w:rsidR="00373877">
        <w:rPr>
          <w:lang w:eastAsia="en-US"/>
        </w:rPr>
        <w:t>classif</w:t>
      </w:r>
      <w:r>
        <w:rPr>
          <w:lang w:eastAsia="en-US"/>
        </w:rPr>
        <w:t>y</w:t>
      </w:r>
      <w:r w:rsidR="00373877">
        <w:rPr>
          <w:lang w:eastAsia="en-US"/>
        </w:rPr>
        <w:t xml:space="preserve"> the human behavior in three levels, from </w:t>
      </w:r>
      <w:proofErr w:type="gramStart"/>
      <w:r w:rsidR="00373877">
        <w:rPr>
          <w:lang w:eastAsia="en-US"/>
        </w:rPr>
        <w:t xml:space="preserve">the  </w:t>
      </w:r>
      <w:r w:rsidR="002F4640">
        <w:rPr>
          <w:lang w:eastAsia="en-US"/>
        </w:rPr>
        <w:t>performance</w:t>
      </w:r>
      <w:proofErr w:type="gramEnd"/>
      <w:r w:rsidR="00373877">
        <w:rPr>
          <w:lang w:eastAsia="en-US"/>
        </w:rPr>
        <w:t xml:space="preserve"> </w:t>
      </w:r>
      <w:r w:rsidR="002F4640">
        <w:rPr>
          <w:lang w:eastAsia="en-US"/>
        </w:rPr>
        <w:t>relying on</w:t>
      </w:r>
      <w:r w:rsidR="00373877">
        <w:rPr>
          <w:lang w:eastAsia="en-US"/>
        </w:rPr>
        <w:t xml:space="preserve">  a  lower  cognitive workload to the one that demands higher cognitive workload:</w:t>
      </w:r>
    </w:p>
    <w:p w:rsidR="002F4640" w:rsidRDefault="00553A0E" w:rsidP="007F65C1">
      <w:pPr>
        <w:pStyle w:val="Paragrafoelenco"/>
        <w:numPr>
          <w:ilvl w:val="0"/>
          <w:numId w:val="24"/>
        </w:numPr>
        <w:rPr>
          <w:lang w:eastAsia="en-US"/>
        </w:rPr>
      </w:pPr>
      <w:r>
        <w:rPr>
          <w:lang w:eastAsia="en-US"/>
        </w:rPr>
        <w:t>Skill-Based B</w:t>
      </w:r>
      <w:r w:rsidR="00373877">
        <w:rPr>
          <w:lang w:eastAsia="en-US"/>
        </w:rPr>
        <w:t xml:space="preserve">ehavior (SBB) – </w:t>
      </w:r>
      <w:r w:rsidR="002F4640">
        <w:rPr>
          <w:lang w:eastAsia="en-US"/>
        </w:rPr>
        <w:t>refers to the basic execution of actions for which the person in charge is extensively trained and there is virtually no conscious monitoring;</w:t>
      </w:r>
    </w:p>
    <w:p w:rsidR="00373877" w:rsidRDefault="002F4640" w:rsidP="007F65C1">
      <w:pPr>
        <w:pStyle w:val="Paragrafoelenco"/>
        <w:numPr>
          <w:ilvl w:val="0"/>
          <w:numId w:val="24"/>
        </w:numPr>
        <w:rPr>
          <w:lang w:eastAsia="en-US"/>
        </w:rPr>
      </w:pPr>
      <w:r>
        <w:rPr>
          <w:lang w:eastAsia="en-US"/>
        </w:rPr>
        <w:t xml:space="preserve"> </w:t>
      </w:r>
      <w:r w:rsidR="00553A0E">
        <w:rPr>
          <w:lang w:eastAsia="en-US"/>
        </w:rPr>
        <w:t>Rule-</w:t>
      </w:r>
      <w:proofErr w:type="gramStart"/>
      <w:r w:rsidR="00553A0E">
        <w:rPr>
          <w:lang w:eastAsia="en-US"/>
        </w:rPr>
        <w:t>B</w:t>
      </w:r>
      <w:r w:rsidR="00373877">
        <w:rPr>
          <w:lang w:eastAsia="en-US"/>
        </w:rPr>
        <w:t xml:space="preserve">ased  </w:t>
      </w:r>
      <w:r w:rsidR="00553A0E">
        <w:rPr>
          <w:lang w:eastAsia="en-US"/>
        </w:rPr>
        <w:t>B</w:t>
      </w:r>
      <w:r w:rsidR="00373877">
        <w:rPr>
          <w:lang w:eastAsia="en-US"/>
        </w:rPr>
        <w:t>ehavior</w:t>
      </w:r>
      <w:proofErr w:type="gramEnd"/>
      <w:r w:rsidR="00373877">
        <w:rPr>
          <w:lang w:eastAsia="en-US"/>
        </w:rPr>
        <w:t xml:space="preserve">  (RBB)  – </w:t>
      </w:r>
      <w:r w:rsidR="002F71C6">
        <w:rPr>
          <w:lang w:eastAsia="en-US"/>
        </w:rPr>
        <w:t>this</w:t>
      </w:r>
      <w:r w:rsidR="00373877">
        <w:rPr>
          <w:lang w:eastAsia="en-US"/>
        </w:rPr>
        <w:t xml:space="preserve"> </w:t>
      </w:r>
      <w:r w:rsidR="002F71C6">
        <w:rPr>
          <w:lang w:eastAsia="en-US"/>
        </w:rPr>
        <w:t>level is defined when some rules are previously defined and they are supposed to be applied. These rules may have been learned through formal training, or by working with experienced process workers. The level of conscious control is intermediate between that of the knowledge and skill based modes;</w:t>
      </w:r>
      <w:r w:rsidR="00373877">
        <w:rPr>
          <w:lang w:eastAsia="en-US"/>
        </w:rPr>
        <w:t xml:space="preserve"> </w:t>
      </w:r>
    </w:p>
    <w:p w:rsidR="002F71C6" w:rsidRDefault="00553A0E" w:rsidP="002F71C6">
      <w:pPr>
        <w:pStyle w:val="Paragrafoelenco"/>
        <w:numPr>
          <w:ilvl w:val="0"/>
          <w:numId w:val="24"/>
        </w:numPr>
        <w:rPr>
          <w:lang w:eastAsia="en-US"/>
        </w:rPr>
      </w:pPr>
      <w:r>
        <w:rPr>
          <w:lang w:eastAsia="en-US"/>
        </w:rPr>
        <w:t>Knowledge-</w:t>
      </w:r>
      <w:proofErr w:type="gramStart"/>
      <w:r>
        <w:rPr>
          <w:lang w:eastAsia="en-US"/>
        </w:rPr>
        <w:t>B</w:t>
      </w:r>
      <w:r w:rsidR="00373877">
        <w:rPr>
          <w:lang w:eastAsia="en-US"/>
        </w:rPr>
        <w:t xml:space="preserve">ased  </w:t>
      </w:r>
      <w:r>
        <w:rPr>
          <w:lang w:eastAsia="en-US"/>
        </w:rPr>
        <w:t>B</w:t>
      </w:r>
      <w:r w:rsidR="00373877">
        <w:rPr>
          <w:lang w:eastAsia="en-US"/>
        </w:rPr>
        <w:t>ehavior</w:t>
      </w:r>
      <w:proofErr w:type="gramEnd"/>
      <w:r w:rsidR="00373877">
        <w:rPr>
          <w:lang w:eastAsia="en-US"/>
        </w:rPr>
        <w:t xml:space="preserve">  (KBB)  –  </w:t>
      </w:r>
      <w:r w:rsidR="002F71C6">
        <w:rPr>
          <w:lang w:eastAsia="en-US"/>
        </w:rPr>
        <w:t>The higher level is the knowledge based mode, the human carries out a task in an almost completely conscious manner. This would occur in a situation where a beginner was performing the task (e.g. a trainee process worker) or where an experienced individual was faced with a completely novel situation.</w:t>
      </w:r>
    </w:p>
    <w:p w:rsidR="008D164F" w:rsidRDefault="007F65C1" w:rsidP="00194327">
      <w:pPr>
        <w:rPr>
          <w:szCs w:val="20"/>
          <w:lang w:eastAsia="en-US"/>
        </w:rPr>
      </w:pPr>
      <w:r>
        <w:rPr>
          <w:szCs w:val="20"/>
          <w:lang w:eastAsia="en-US"/>
        </w:rPr>
        <w:t xml:space="preserve">There is a further evolution named </w:t>
      </w:r>
      <w:r w:rsidRPr="007F65C1">
        <w:rPr>
          <w:szCs w:val="20"/>
          <w:lang w:eastAsia="en-US"/>
        </w:rPr>
        <w:t xml:space="preserve">GEMS </w:t>
      </w:r>
      <w:r>
        <w:rPr>
          <w:szCs w:val="20"/>
          <w:lang w:eastAsia="en-US"/>
        </w:rPr>
        <w:t>(</w:t>
      </w:r>
      <w:r w:rsidRPr="007F65C1">
        <w:rPr>
          <w:szCs w:val="20"/>
          <w:lang w:eastAsia="en-US"/>
        </w:rPr>
        <w:t>Generic Error Modeling System</w:t>
      </w:r>
      <w:r>
        <w:rPr>
          <w:szCs w:val="20"/>
          <w:lang w:eastAsia="en-US"/>
        </w:rPr>
        <w:t xml:space="preserve">) </w:t>
      </w:r>
      <w:r w:rsidR="00194327">
        <w:rPr>
          <w:szCs w:val="20"/>
          <w:lang w:eastAsia="en-US"/>
        </w:rPr>
        <w:t xml:space="preserve">[16] </w:t>
      </w:r>
      <w:r>
        <w:rPr>
          <w:szCs w:val="20"/>
          <w:lang w:eastAsia="en-US"/>
        </w:rPr>
        <w:t>as</w:t>
      </w:r>
      <w:r w:rsidRPr="007F65C1">
        <w:rPr>
          <w:szCs w:val="20"/>
          <w:lang w:eastAsia="en-US"/>
        </w:rPr>
        <w:t xml:space="preserve"> an extension of the SRK Approach and is intended to describe how switching occurs between the different</w:t>
      </w:r>
      <w:r>
        <w:rPr>
          <w:szCs w:val="20"/>
          <w:lang w:eastAsia="en-US"/>
        </w:rPr>
        <w:t xml:space="preserve"> </w:t>
      </w:r>
      <w:r w:rsidRPr="007F65C1">
        <w:rPr>
          <w:szCs w:val="20"/>
          <w:lang w:eastAsia="en-US"/>
        </w:rPr>
        <w:t>types of information processing (skill, rule, knowl</w:t>
      </w:r>
      <w:r w:rsidR="00194327">
        <w:rPr>
          <w:szCs w:val="20"/>
          <w:lang w:eastAsia="en-US"/>
        </w:rPr>
        <w:t xml:space="preserve">edge) in tasks </w:t>
      </w:r>
      <w:r w:rsidR="008D164F" w:rsidRPr="008D164F">
        <w:rPr>
          <w:szCs w:val="20"/>
          <w:lang w:eastAsia="en-US"/>
        </w:rPr>
        <w:t>and</w:t>
      </w:r>
      <w:r w:rsidR="003D14C7">
        <w:rPr>
          <w:szCs w:val="20"/>
          <w:lang w:eastAsia="en-US"/>
        </w:rPr>
        <w:t xml:space="preserve"> </w:t>
      </w:r>
      <w:r w:rsidR="00194327">
        <w:rPr>
          <w:szCs w:val="20"/>
          <w:lang w:eastAsia="en-US"/>
        </w:rPr>
        <w:t xml:space="preserve">it is </w:t>
      </w:r>
      <w:r w:rsidR="008D164F" w:rsidRPr="008D164F">
        <w:rPr>
          <w:szCs w:val="20"/>
          <w:lang w:eastAsia="en-US"/>
        </w:rPr>
        <w:t xml:space="preserve">illustrated in Figure </w:t>
      </w:r>
      <w:r w:rsidR="00AB0DAA">
        <w:rPr>
          <w:szCs w:val="20"/>
          <w:lang w:eastAsia="en-US"/>
        </w:rPr>
        <w:t>6</w:t>
      </w:r>
      <w:r w:rsidR="008D164F" w:rsidRPr="008D164F">
        <w:rPr>
          <w:szCs w:val="20"/>
          <w:lang w:eastAsia="en-US"/>
        </w:rPr>
        <w:t xml:space="preserve">. </w:t>
      </w:r>
    </w:p>
    <w:p w:rsidR="003D14C7" w:rsidRDefault="00194327" w:rsidP="008D164F">
      <w:pPr>
        <w:rPr>
          <w:szCs w:val="20"/>
          <w:lang w:eastAsia="en-US"/>
        </w:rPr>
      </w:pPr>
      <w:r>
        <w:rPr>
          <w:szCs w:val="20"/>
          <w:lang w:eastAsia="en-US"/>
        </w:rPr>
        <w:t>SRK and GEMS are a very comprehensive model in order to define possible source and modality of human error and they can be very useful improve the description of HF interaction with complex technology and automation.</w:t>
      </w:r>
    </w:p>
    <w:p w:rsidR="006E40F1" w:rsidRDefault="008D164F" w:rsidP="00AB35CB">
      <w:pPr>
        <w:ind w:firstLine="0"/>
        <w:jc w:val="center"/>
        <w:rPr>
          <w:szCs w:val="20"/>
          <w:lang w:eastAsia="en-US"/>
        </w:rPr>
      </w:pPr>
      <w:r>
        <w:rPr>
          <w:noProof/>
          <w:lang w:val="en-GB" w:eastAsia="en-GB"/>
        </w:rPr>
        <w:lastRenderedPageBreak/>
        <w:drawing>
          <wp:inline distT="0" distB="0" distL="0" distR="0">
            <wp:extent cx="3824287" cy="222661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824287" cy="2226616"/>
                    </a:xfrm>
                    <a:prstGeom prst="rect">
                      <a:avLst/>
                    </a:prstGeom>
                  </pic:spPr>
                </pic:pic>
              </a:graphicData>
            </a:graphic>
          </wp:inline>
        </w:drawing>
      </w:r>
    </w:p>
    <w:p w:rsidR="003D14C7" w:rsidRDefault="00F60051" w:rsidP="00AB35CB">
      <w:pPr>
        <w:pStyle w:val="CaptionShort"/>
        <w:rPr>
          <w:szCs w:val="20"/>
          <w:lang w:eastAsia="en-US"/>
        </w:rPr>
      </w:pPr>
      <w:r>
        <w:rPr>
          <w:b/>
        </w:rPr>
        <w:t xml:space="preserve">Figure </w:t>
      </w:r>
      <w:r w:rsidR="00AB0DAA">
        <w:rPr>
          <w:b/>
        </w:rPr>
        <w:t>6</w:t>
      </w:r>
      <w:r>
        <w:rPr>
          <w:b/>
        </w:rPr>
        <w:t>.</w:t>
      </w:r>
      <w:r>
        <w:t xml:space="preserve"> Link among </w:t>
      </w:r>
      <w:r w:rsidRPr="00F60051">
        <w:rPr>
          <w:i/>
        </w:rPr>
        <w:t>skills, rules</w:t>
      </w:r>
      <w:r>
        <w:t xml:space="preserve"> and </w:t>
      </w:r>
      <w:proofErr w:type="gramStart"/>
      <w:r w:rsidRPr="00F60051">
        <w:rPr>
          <w:i/>
        </w:rPr>
        <w:t>knowledge</w:t>
      </w:r>
      <w:r w:rsidR="003D14C7" w:rsidRPr="00F60051">
        <w:rPr>
          <w:i/>
          <w:szCs w:val="20"/>
          <w:lang w:eastAsia="en-US"/>
        </w:rPr>
        <w:t xml:space="preserve"> </w:t>
      </w:r>
      <w:r w:rsidR="003D14C7">
        <w:rPr>
          <w:szCs w:val="20"/>
          <w:lang w:eastAsia="en-US"/>
        </w:rPr>
        <w:t xml:space="preserve"> </w:t>
      </w:r>
      <w:r w:rsidR="004C4A64">
        <w:rPr>
          <w:szCs w:val="20"/>
          <w:lang w:eastAsia="en-US"/>
        </w:rPr>
        <w:t>[</w:t>
      </w:r>
      <w:proofErr w:type="gramEnd"/>
      <w:r w:rsidR="004C4A64">
        <w:rPr>
          <w:szCs w:val="20"/>
          <w:lang w:eastAsia="en-US"/>
        </w:rPr>
        <w:t>16]</w:t>
      </w:r>
    </w:p>
    <w:p w:rsidR="00373877" w:rsidRDefault="00373877" w:rsidP="00373877">
      <w:pPr>
        <w:pStyle w:val="Titolo1"/>
        <w:rPr>
          <w:szCs w:val="20"/>
          <w:lang w:eastAsia="en-US"/>
        </w:rPr>
      </w:pPr>
      <w:r>
        <w:rPr>
          <w:szCs w:val="20"/>
          <w:lang w:eastAsia="en-US"/>
        </w:rPr>
        <w:t>A proposal for a new approach</w:t>
      </w:r>
    </w:p>
    <w:p w:rsidR="0030260B" w:rsidRDefault="0030260B" w:rsidP="00AB35CB">
      <w:pPr>
        <w:ind w:firstLine="0"/>
        <w:rPr>
          <w:lang w:eastAsia="en-US"/>
        </w:rPr>
      </w:pPr>
      <w:r>
        <w:rPr>
          <w:lang w:eastAsia="en-US"/>
        </w:rPr>
        <w:t xml:space="preserve">In the frame of a performance based assessment for safety rules compliance it is necessary to effectively integrate </w:t>
      </w:r>
      <w:r w:rsidRPr="00454C3D">
        <w:rPr>
          <w:i/>
          <w:lang w:eastAsia="en-US"/>
        </w:rPr>
        <w:t>Human Factor</w:t>
      </w:r>
      <w:r>
        <w:rPr>
          <w:lang w:eastAsia="en-US"/>
        </w:rPr>
        <w:t xml:space="preserve"> in the design process </w:t>
      </w:r>
      <w:r w:rsidR="00194327">
        <w:rPr>
          <w:lang w:eastAsia="en-US"/>
        </w:rPr>
        <w:t xml:space="preserve">in an improved </w:t>
      </w:r>
      <w:r w:rsidR="005F57CF" w:rsidRPr="005F57CF">
        <w:rPr>
          <w:lang w:eastAsia="en-US"/>
        </w:rPr>
        <w:t xml:space="preserve">safety </w:t>
      </w:r>
      <w:r w:rsidR="00194327">
        <w:rPr>
          <w:lang w:eastAsia="en-US"/>
        </w:rPr>
        <w:t>perspective.</w:t>
      </w:r>
      <w:r>
        <w:rPr>
          <w:lang w:eastAsia="en-US"/>
        </w:rPr>
        <w:t xml:space="preserve"> </w:t>
      </w:r>
    </w:p>
    <w:p w:rsidR="0030260B" w:rsidRDefault="0030260B" w:rsidP="0030260B">
      <w:pPr>
        <w:rPr>
          <w:lang w:eastAsia="en-US"/>
        </w:rPr>
      </w:pPr>
      <w:r>
        <w:rPr>
          <w:lang w:eastAsia="en-US"/>
        </w:rPr>
        <w:t xml:space="preserve">The traditional decision-making </w:t>
      </w:r>
      <w:r w:rsidR="00194327">
        <w:rPr>
          <w:lang w:eastAsia="en-US"/>
        </w:rPr>
        <w:t>approach</w:t>
      </w:r>
      <w:r>
        <w:rPr>
          <w:lang w:eastAsia="en-US"/>
        </w:rPr>
        <w:t xml:space="preserve"> </w:t>
      </w:r>
      <w:r w:rsidR="00194327">
        <w:rPr>
          <w:lang w:eastAsia="en-US"/>
        </w:rPr>
        <w:t>is inclined to see</w:t>
      </w:r>
      <w:r>
        <w:rPr>
          <w:lang w:eastAsia="en-US"/>
        </w:rPr>
        <w:t xml:space="preserve"> decisions as discrete processes that can be separated from the context in which the decision</w:t>
      </w:r>
      <w:r w:rsidR="006E64B9">
        <w:rPr>
          <w:lang w:eastAsia="en-US"/>
        </w:rPr>
        <w:t>s</w:t>
      </w:r>
      <w:r>
        <w:rPr>
          <w:lang w:eastAsia="en-US"/>
        </w:rPr>
        <w:t xml:space="preserve"> are generated and </w:t>
      </w:r>
      <w:r w:rsidR="00194327">
        <w:rPr>
          <w:lang w:eastAsia="en-US"/>
        </w:rPr>
        <w:t xml:space="preserve">to </w:t>
      </w:r>
      <w:r w:rsidR="0029684D">
        <w:rPr>
          <w:lang w:eastAsia="en-US"/>
        </w:rPr>
        <w:t xml:space="preserve">set up </w:t>
      </w:r>
      <w:r w:rsidR="00194327">
        <w:rPr>
          <w:lang w:eastAsia="en-US"/>
        </w:rPr>
        <w:t>them</w:t>
      </w:r>
      <w:r>
        <w:rPr>
          <w:lang w:eastAsia="en-US"/>
        </w:rPr>
        <w:t xml:space="preserve"> as isolated phenomen</w:t>
      </w:r>
      <w:r w:rsidR="00137BA9">
        <w:rPr>
          <w:lang w:eastAsia="en-US"/>
        </w:rPr>
        <w:t>a</w:t>
      </w:r>
      <w:r>
        <w:rPr>
          <w:lang w:eastAsia="en-US"/>
        </w:rPr>
        <w:t xml:space="preserve">. Nowadays, this view </w:t>
      </w:r>
      <w:r w:rsidR="0029684D">
        <w:rPr>
          <w:lang w:eastAsia="en-US"/>
        </w:rPr>
        <w:t>in some occasions is not appropriate, especially when dealing with operations of complex systems like large passenger ships or navy ships:</w:t>
      </w:r>
      <w:r>
        <w:rPr>
          <w:lang w:eastAsia="en-US"/>
        </w:rPr>
        <w:t xml:space="preserve"> instead of thinking </w:t>
      </w:r>
      <w:r w:rsidR="0029684D">
        <w:rPr>
          <w:lang w:eastAsia="en-US"/>
        </w:rPr>
        <w:t>about</w:t>
      </w:r>
      <w:r>
        <w:rPr>
          <w:lang w:eastAsia="en-US"/>
        </w:rPr>
        <w:t xml:space="preserve"> operations </w:t>
      </w:r>
      <w:r w:rsidR="0029684D">
        <w:rPr>
          <w:lang w:eastAsia="en-US"/>
        </w:rPr>
        <w:t xml:space="preserve">on board </w:t>
      </w:r>
      <w:r>
        <w:rPr>
          <w:lang w:eastAsia="en-US"/>
        </w:rPr>
        <w:t xml:space="preserve">as predefined sequences of actions, human interaction with a system is increasingly being considered to be a continuous control task in which separate decisions or errors are difficult to be identified. </w:t>
      </w:r>
    </w:p>
    <w:p w:rsidR="0030260B" w:rsidRDefault="0029684D" w:rsidP="0030260B">
      <w:pPr>
        <w:rPr>
          <w:lang w:eastAsia="en-US"/>
        </w:rPr>
      </w:pPr>
      <w:r>
        <w:rPr>
          <w:lang w:eastAsia="en-US"/>
        </w:rPr>
        <w:t>A new approach could be to assume that HF</w:t>
      </w:r>
      <w:r w:rsidR="0030260B">
        <w:rPr>
          <w:lang w:eastAsia="en-US"/>
        </w:rPr>
        <w:t xml:space="preserve"> in the system can be treated in the same way as autonomous components</w:t>
      </w:r>
      <w:r>
        <w:rPr>
          <w:lang w:eastAsia="en-US"/>
        </w:rPr>
        <w:t>;</w:t>
      </w:r>
      <w:r w:rsidR="0030260B">
        <w:rPr>
          <w:lang w:eastAsia="en-US"/>
        </w:rPr>
        <w:t xml:space="preserve"> however, the causal analysis and scenario generation for </w:t>
      </w:r>
      <w:proofErr w:type="gramStart"/>
      <w:r w:rsidR="0030260B">
        <w:rPr>
          <w:lang w:eastAsia="en-US"/>
        </w:rPr>
        <w:t>humans</w:t>
      </w:r>
      <w:proofErr w:type="gramEnd"/>
      <w:r w:rsidR="0030260B">
        <w:rPr>
          <w:lang w:eastAsia="en-US"/>
        </w:rPr>
        <w:t xml:space="preserve"> controllers and operators is much more complex than that of software devices, where the algorithm i</w:t>
      </w:r>
      <w:r w:rsidR="00D43788">
        <w:rPr>
          <w:lang w:eastAsia="en-US"/>
        </w:rPr>
        <w:t>s</w:t>
      </w:r>
      <w:r w:rsidR="0030260B">
        <w:rPr>
          <w:lang w:eastAsia="en-US"/>
        </w:rPr>
        <w:t xml:space="preserve"> known and can be </w:t>
      </w:r>
      <w:r w:rsidR="00D00579">
        <w:rPr>
          <w:lang w:eastAsia="en-US"/>
        </w:rPr>
        <w:t xml:space="preserve">modelled and </w:t>
      </w:r>
      <w:r>
        <w:rPr>
          <w:lang w:eastAsia="en-US"/>
        </w:rPr>
        <w:t>assessed</w:t>
      </w:r>
      <w:r w:rsidR="0030260B">
        <w:rPr>
          <w:lang w:eastAsia="en-US"/>
        </w:rPr>
        <w:t xml:space="preserve">. The main difference between humans and </w:t>
      </w:r>
      <w:r>
        <w:rPr>
          <w:lang w:eastAsia="en-US"/>
        </w:rPr>
        <w:t>automatic</w:t>
      </w:r>
      <w:r w:rsidR="0030260B">
        <w:rPr>
          <w:lang w:eastAsia="en-US"/>
        </w:rPr>
        <w:t xml:space="preserve"> controllers is th</w:t>
      </w:r>
      <w:r w:rsidR="00EE1370">
        <w:rPr>
          <w:lang w:eastAsia="en-US"/>
        </w:rPr>
        <w:t>e</w:t>
      </w:r>
      <w:r w:rsidR="0030260B">
        <w:rPr>
          <w:lang w:eastAsia="en-US"/>
        </w:rPr>
        <w:t xml:space="preserve"> </w:t>
      </w:r>
      <w:r>
        <w:rPr>
          <w:lang w:eastAsia="en-US"/>
        </w:rPr>
        <w:t>intrinsic possibility</w:t>
      </w:r>
      <w:r w:rsidR="0030260B">
        <w:rPr>
          <w:lang w:eastAsia="en-US"/>
        </w:rPr>
        <w:t xml:space="preserve"> that, for different reasons, the operator could feel the necessity to change the procedure, even if they are given a procedure to follow. </w:t>
      </w:r>
      <w:r w:rsidR="00097D6B">
        <w:rPr>
          <w:lang w:eastAsia="en-US"/>
        </w:rPr>
        <w:t>In other terms, h</w:t>
      </w:r>
      <w:r w:rsidR="0030260B">
        <w:rPr>
          <w:lang w:eastAsia="en-US"/>
        </w:rPr>
        <w:t>umans control algorithm is dynamic and</w:t>
      </w:r>
      <w:r>
        <w:rPr>
          <w:lang w:eastAsia="en-US"/>
        </w:rPr>
        <w:t>,</w:t>
      </w:r>
      <w:r w:rsidR="0030260B">
        <w:rPr>
          <w:lang w:eastAsia="en-US"/>
        </w:rPr>
        <w:t xml:space="preserve"> </w:t>
      </w:r>
      <w:r>
        <w:rPr>
          <w:lang w:eastAsia="en-US"/>
        </w:rPr>
        <w:t xml:space="preserve">in order to be realistic, </w:t>
      </w:r>
      <w:r w:rsidR="0030260B">
        <w:rPr>
          <w:lang w:eastAsia="en-US"/>
        </w:rPr>
        <w:t xml:space="preserve">has to be able to evolve as a result of feedback and changes in goals. </w:t>
      </w:r>
    </w:p>
    <w:p w:rsidR="00672CCA" w:rsidRDefault="0030260B" w:rsidP="006E40F1">
      <w:pPr>
        <w:rPr>
          <w:lang w:eastAsia="en-US"/>
        </w:rPr>
      </w:pPr>
      <w:r>
        <w:rPr>
          <w:lang w:eastAsia="en-US"/>
        </w:rPr>
        <w:t xml:space="preserve">Human decision making has to be </w:t>
      </w:r>
      <w:r w:rsidR="00881788">
        <w:rPr>
          <w:lang w:eastAsia="en-US"/>
        </w:rPr>
        <w:t>viewed as a control model and its</w:t>
      </w:r>
      <w:r>
        <w:rPr>
          <w:lang w:eastAsia="en-US"/>
        </w:rPr>
        <w:t xml:space="preserve"> study has to be integrated with the study of the social context, the value system in which it takes place and the dynamic work process that is intended to be controlled and managed</w:t>
      </w:r>
      <w:r w:rsidR="00AB0DAA">
        <w:rPr>
          <w:lang w:eastAsia="en-US"/>
        </w:rPr>
        <w:t xml:space="preserve"> (</w:t>
      </w:r>
      <w:r w:rsidR="00D00579">
        <w:rPr>
          <w:lang w:eastAsia="en-US"/>
        </w:rPr>
        <w:t xml:space="preserve">Figure </w:t>
      </w:r>
      <w:r w:rsidR="00AB0DAA">
        <w:rPr>
          <w:lang w:eastAsia="en-US"/>
        </w:rPr>
        <w:t>7)</w:t>
      </w:r>
      <w:r>
        <w:rPr>
          <w:lang w:eastAsia="en-US"/>
        </w:rPr>
        <w:t>.</w:t>
      </w:r>
      <w:r w:rsidR="006E40F1">
        <w:rPr>
          <w:lang w:eastAsia="en-US"/>
        </w:rPr>
        <w:t xml:space="preserve"> </w:t>
      </w:r>
      <w:r w:rsidR="00672CCA">
        <w:rPr>
          <w:lang w:eastAsia="en-US"/>
        </w:rPr>
        <w:t xml:space="preserve">The new view of Human Factor in the decision making process needs a new approach to represent and understand human behavior, focused not specifically on human error and violation of rules but on the mechanism generating behavior in the actual, dynamic context.  </w:t>
      </w:r>
    </w:p>
    <w:p w:rsidR="0030260B" w:rsidRDefault="0030260B" w:rsidP="00AB35CB">
      <w:pPr>
        <w:ind w:firstLine="0"/>
        <w:jc w:val="center"/>
        <w:rPr>
          <w:lang w:eastAsia="en-US"/>
        </w:rPr>
      </w:pPr>
      <w:r>
        <w:rPr>
          <w:noProof/>
          <w:lang w:val="en-GB" w:eastAsia="en-GB"/>
        </w:rPr>
        <w:lastRenderedPageBreak/>
        <w:drawing>
          <wp:inline distT="0" distB="0" distL="0" distR="0">
            <wp:extent cx="2586037" cy="3096917"/>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586037" cy="3096917"/>
                    </a:xfrm>
                    <a:prstGeom prst="rect">
                      <a:avLst/>
                    </a:prstGeom>
                  </pic:spPr>
                </pic:pic>
              </a:graphicData>
            </a:graphic>
          </wp:inline>
        </w:drawing>
      </w:r>
    </w:p>
    <w:p w:rsidR="0033390E" w:rsidRDefault="003E43F0" w:rsidP="00AB35CB">
      <w:pPr>
        <w:pStyle w:val="CaptionShort"/>
      </w:pPr>
      <w:r>
        <w:rPr>
          <w:b/>
        </w:rPr>
        <w:t xml:space="preserve">Figure </w:t>
      </w:r>
      <w:r w:rsidR="00AB0DAA">
        <w:rPr>
          <w:b/>
        </w:rPr>
        <w:t>7</w:t>
      </w:r>
      <w:r>
        <w:rPr>
          <w:b/>
        </w:rPr>
        <w:t>.</w:t>
      </w:r>
      <w:r>
        <w:t xml:space="preserve"> </w:t>
      </w:r>
      <w:r w:rsidR="0033390E">
        <w:t xml:space="preserve">A human controller </w:t>
      </w:r>
      <w:r w:rsidR="00672CCA">
        <w:t>/</w:t>
      </w:r>
      <w:r w:rsidR="0033390E">
        <w:t>automated controller</w:t>
      </w:r>
      <w:r w:rsidR="00672CCA">
        <w:t>/</w:t>
      </w:r>
      <w:r w:rsidR="0033390E">
        <w:t xml:space="preserve"> physical process</w:t>
      </w:r>
      <w:r w:rsidR="00672CCA">
        <w:t xml:space="preserve"> model</w:t>
      </w:r>
    </w:p>
    <w:p w:rsidR="0030260B" w:rsidRDefault="0030260B" w:rsidP="0030260B">
      <w:pPr>
        <w:rPr>
          <w:lang w:eastAsia="en-US"/>
        </w:rPr>
      </w:pPr>
      <w:r>
        <w:rPr>
          <w:lang w:eastAsia="en-US"/>
        </w:rPr>
        <w:t xml:space="preserve">In this </w:t>
      </w:r>
      <w:r w:rsidR="00817E31">
        <w:rPr>
          <w:lang w:eastAsia="en-US"/>
        </w:rPr>
        <w:t>v</w:t>
      </w:r>
      <w:r>
        <w:rPr>
          <w:lang w:eastAsia="en-US"/>
        </w:rPr>
        <w:t xml:space="preserve">iew of </w:t>
      </w:r>
      <w:r w:rsidR="00817E31">
        <w:rPr>
          <w:lang w:eastAsia="en-US"/>
        </w:rPr>
        <w:t>innovative</w:t>
      </w:r>
      <w:r>
        <w:rPr>
          <w:lang w:eastAsia="en-US"/>
        </w:rPr>
        <w:t xml:space="preserve"> integration of Human Factor in the </w:t>
      </w:r>
      <w:r w:rsidR="00817E31">
        <w:rPr>
          <w:lang w:eastAsia="en-US"/>
        </w:rPr>
        <w:t xml:space="preserve">ship </w:t>
      </w:r>
      <w:r>
        <w:rPr>
          <w:lang w:eastAsia="en-US"/>
        </w:rPr>
        <w:t xml:space="preserve">design for </w:t>
      </w:r>
      <w:r w:rsidR="00817E31">
        <w:rPr>
          <w:lang w:eastAsia="en-US"/>
        </w:rPr>
        <w:t xml:space="preserve">improved safety and </w:t>
      </w:r>
      <w:r>
        <w:rPr>
          <w:lang w:eastAsia="en-US"/>
        </w:rPr>
        <w:t>operations</w:t>
      </w:r>
      <w:r w:rsidR="00817E31">
        <w:rPr>
          <w:lang w:eastAsia="en-US"/>
        </w:rPr>
        <w:t xml:space="preserve"> efficiency</w:t>
      </w:r>
      <w:r>
        <w:rPr>
          <w:lang w:eastAsia="en-US"/>
        </w:rPr>
        <w:t xml:space="preserve">, STAMP is a promising tool since it is characterized by a systemic approach and dynamic analysis, that take into account the work system </w:t>
      </w:r>
      <w:r w:rsidRPr="003D3B57">
        <w:rPr>
          <w:i/>
          <w:lang w:eastAsia="en-US"/>
        </w:rPr>
        <w:t>constraints</w:t>
      </w:r>
      <w:r>
        <w:rPr>
          <w:lang w:eastAsia="en-US"/>
        </w:rPr>
        <w:t xml:space="preserve">, the boundaries of acceptable performance, the need for experimentation the subjective criteria guiding adaption to change. In this approach, it shall be very beneficial to refer to the interface human-machine not only in terms of traditional ergonomics, but considering the </w:t>
      </w:r>
      <w:r>
        <w:rPr>
          <w:i/>
          <w:lang w:eastAsia="en-US"/>
        </w:rPr>
        <w:t>cognitive work/task analysis,</w:t>
      </w:r>
      <w:r>
        <w:rPr>
          <w:lang w:eastAsia="en-US"/>
        </w:rPr>
        <w:t xml:space="preserve"> in which behavior is modeled in terms of the objectives of the decision maker, the boundaries of acceptable performance and the adaptive mechanisms of the human actors.</w:t>
      </w:r>
      <w:r>
        <w:rPr>
          <w:i/>
          <w:lang w:eastAsia="en-US"/>
        </w:rPr>
        <w:t xml:space="preserve"> </w:t>
      </w:r>
      <w:r>
        <w:rPr>
          <w:lang w:eastAsia="en-US"/>
        </w:rPr>
        <w:t xml:space="preserve">  </w:t>
      </w:r>
    </w:p>
    <w:p w:rsidR="0030260B" w:rsidRDefault="0030260B" w:rsidP="0030260B">
      <w:pPr>
        <w:rPr>
          <w:lang w:eastAsia="en-US"/>
        </w:rPr>
      </w:pPr>
      <w:r>
        <w:rPr>
          <w:lang w:eastAsia="en-US"/>
        </w:rPr>
        <w:t xml:space="preserve">Such an approach leads to consider the operator behavior as a product of the environmental in which it occurs, so in order to reduce operator </w:t>
      </w:r>
      <w:r>
        <w:rPr>
          <w:i/>
          <w:lang w:eastAsia="en-US"/>
        </w:rPr>
        <w:t>error</w:t>
      </w:r>
      <w:r>
        <w:rPr>
          <w:lang w:eastAsia="en-US"/>
        </w:rPr>
        <w:t xml:space="preserve"> the designer has to previously and effectively change the environment in which the operator works. In this way, the</w:t>
      </w:r>
      <w:r w:rsidR="00A1027F">
        <w:rPr>
          <w:lang w:eastAsia="en-US"/>
        </w:rPr>
        <w:t xml:space="preserve"> final</w:t>
      </w:r>
      <w:r>
        <w:rPr>
          <w:lang w:eastAsia="en-US"/>
        </w:rPr>
        <w:t xml:space="preserve"> aim has to be t</w:t>
      </w:r>
      <w:r w:rsidR="00A1027F">
        <w:rPr>
          <w:lang w:eastAsia="en-US"/>
        </w:rPr>
        <w:t>he comparison of</w:t>
      </w:r>
      <w:r>
        <w:rPr>
          <w:lang w:eastAsia="en-US"/>
        </w:rPr>
        <w:t xml:space="preserve"> different design solutions in terms of safety or operational performance, considering in the trade off exercise that the users are humans with all their peculiar and challenging characteristic. </w:t>
      </w:r>
    </w:p>
    <w:p w:rsidR="005265EC" w:rsidRDefault="005265EC" w:rsidP="005265EC">
      <w:pPr>
        <w:pStyle w:val="Titolo1"/>
        <w:rPr>
          <w:szCs w:val="20"/>
          <w:lang w:eastAsia="en-US"/>
        </w:rPr>
      </w:pPr>
      <w:r>
        <w:rPr>
          <w:szCs w:val="20"/>
          <w:lang w:eastAsia="en-US"/>
        </w:rPr>
        <w:t>Conclusions</w:t>
      </w:r>
    </w:p>
    <w:p w:rsidR="005265EC" w:rsidRDefault="00817E31" w:rsidP="00AB35CB">
      <w:pPr>
        <w:ind w:firstLine="0"/>
      </w:pPr>
      <w:r>
        <w:rPr>
          <w:lang w:eastAsia="en-US"/>
        </w:rPr>
        <w:t>In this paper t</w:t>
      </w:r>
      <w:r w:rsidR="00A87909">
        <w:rPr>
          <w:lang w:eastAsia="en-US"/>
        </w:rPr>
        <w:t>he need of an innovative approach to integrate Human Factor performance into the ship design process has been evidenced. The recent IMO rulemaking evolution toward performance based assessment is assumed as a valid framework where to root a new methodology based on the STAMP approach,</w:t>
      </w:r>
      <w:r w:rsidR="00FC79BA">
        <w:rPr>
          <w:lang w:eastAsia="en-US"/>
        </w:rPr>
        <w:t xml:space="preserve"> already</w:t>
      </w:r>
      <w:r w:rsidR="00A87909" w:rsidRPr="00A87909">
        <w:rPr>
          <w:lang w:eastAsia="en-US"/>
        </w:rPr>
        <w:t xml:space="preserve"> </w:t>
      </w:r>
      <w:r w:rsidR="00A87909">
        <w:rPr>
          <w:lang w:eastAsia="en-US"/>
        </w:rPr>
        <w:t xml:space="preserve">extensively applied in several industrial and transportation fields. </w:t>
      </w:r>
      <w:r w:rsidR="00537854">
        <w:t xml:space="preserve">The most basic concept in STAMP is not an event, but a </w:t>
      </w:r>
      <w:proofErr w:type="gramStart"/>
      <w:r w:rsidR="00537854">
        <w:t>constraint  and</w:t>
      </w:r>
      <w:proofErr w:type="gramEnd"/>
      <w:r w:rsidR="00537854">
        <w:t xml:space="preserve"> the importance of constraints is pointed out together with the concept that incidents are the results of an inadequate </w:t>
      </w:r>
      <w:r w:rsidR="00537854">
        <w:lastRenderedPageBreak/>
        <w:t xml:space="preserve">control and /or poor enforcement of constraints on safety related behavior. </w:t>
      </w:r>
      <w:r>
        <w:rPr>
          <w:lang w:eastAsia="en-US"/>
        </w:rPr>
        <w:t>T</w:t>
      </w:r>
      <w:r w:rsidR="00EB3B30">
        <w:rPr>
          <w:lang w:eastAsia="en-US"/>
        </w:rPr>
        <w:t xml:space="preserve">o </w:t>
      </w:r>
      <w:r>
        <w:rPr>
          <w:lang w:eastAsia="en-US"/>
        </w:rPr>
        <w:t xml:space="preserve">investigate </w:t>
      </w:r>
      <w:r w:rsidR="00EB3B30">
        <w:rPr>
          <w:lang w:eastAsia="en-US"/>
        </w:rPr>
        <w:t xml:space="preserve">the possible application into the marine field, an </w:t>
      </w:r>
      <w:r>
        <w:rPr>
          <w:lang w:eastAsia="en-US"/>
        </w:rPr>
        <w:t>existing study</w:t>
      </w:r>
      <w:r w:rsidR="00EB3B30">
        <w:rPr>
          <w:lang w:eastAsia="en-US"/>
        </w:rPr>
        <w:t xml:space="preserve"> </w:t>
      </w:r>
      <w:r w:rsidR="00A87909">
        <w:rPr>
          <w:lang w:eastAsia="en-US"/>
        </w:rPr>
        <w:t xml:space="preserve">involving OSV vessels </w:t>
      </w:r>
      <w:r w:rsidR="00FC79BA">
        <w:rPr>
          <w:lang w:eastAsia="en-US"/>
        </w:rPr>
        <w:t>engaged</w:t>
      </w:r>
      <w:r w:rsidR="00EB3B30">
        <w:rPr>
          <w:lang w:eastAsia="en-US"/>
        </w:rPr>
        <w:t xml:space="preserve"> in navy activity has been </w:t>
      </w:r>
      <w:r w:rsidR="00537854">
        <w:rPr>
          <w:lang w:eastAsia="en-US"/>
        </w:rPr>
        <w:t>analyzed</w:t>
      </w:r>
      <w:r w:rsidR="00EB3B30">
        <w:rPr>
          <w:lang w:eastAsia="en-US"/>
        </w:rPr>
        <w:t xml:space="preserve">. In such application the STPA tool has shown to be more effective than </w:t>
      </w:r>
      <w:r w:rsidR="003B71F2">
        <w:rPr>
          <w:lang w:eastAsia="en-US"/>
        </w:rPr>
        <w:t xml:space="preserve">more </w:t>
      </w:r>
      <w:r w:rsidR="00EB3B30">
        <w:rPr>
          <w:lang w:eastAsia="en-US"/>
        </w:rPr>
        <w:t>traditional</w:t>
      </w:r>
      <w:r w:rsidR="003B71F2">
        <w:rPr>
          <w:lang w:eastAsia="en-US"/>
        </w:rPr>
        <w:t xml:space="preserve"> risk analysis </w:t>
      </w:r>
      <w:r w:rsidR="00EB3B30">
        <w:rPr>
          <w:lang w:eastAsia="en-US"/>
        </w:rPr>
        <w:t>hazard identification approach</w:t>
      </w:r>
      <w:r w:rsidR="003B71F2">
        <w:rPr>
          <w:lang w:eastAsia="en-US"/>
        </w:rPr>
        <w:t>es</w:t>
      </w:r>
      <w:r w:rsidR="00EB3B30">
        <w:rPr>
          <w:lang w:eastAsia="en-US"/>
        </w:rPr>
        <w:t xml:space="preserve"> to spot out critical situation</w:t>
      </w:r>
      <w:r w:rsidR="003B71F2">
        <w:rPr>
          <w:lang w:eastAsia="en-US"/>
        </w:rPr>
        <w:t>s</w:t>
      </w:r>
      <w:r w:rsidR="00EB3B30">
        <w:rPr>
          <w:lang w:eastAsia="en-US"/>
        </w:rPr>
        <w:t>.</w:t>
      </w:r>
    </w:p>
    <w:p w:rsidR="00EB3B30" w:rsidRDefault="00EB3B30" w:rsidP="00EB3B30">
      <w:pPr>
        <w:rPr>
          <w:lang w:eastAsia="en-US"/>
        </w:rPr>
      </w:pPr>
      <w:r>
        <w:rPr>
          <w:lang w:eastAsia="en-US"/>
        </w:rPr>
        <w:t xml:space="preserve">The main outcome of this preliminary study is that human beings can be visualized as a part of a complex model where they are supposed to be a control element that </w:t>
      </w:r>
      <w:r w:rsidR="003B71F2">
        <w:rPr>
          <w:lang w:eastAsia="en-US"/>
        </w:rPr>
        <w:t>nevertheless</w:t>
      </w:r>
      <w:r>
        <w:rPr>
          <w:lang w:eastAsia="en-US"/>
        </w:rPr>
        <w:t xml:space="preserve"> should be characterized and studied </w:t>
      </w:r>
      <w:r w:rsidR="00537854">
        <w:rPr>
          <w:lang w:eastAsia="en-US"/>
        </w:rPr>
        <w:t>appropriately</w:t>
      </w:r>
      <w:r>
        <w:rPr>
          <w:lang w:eastAsia="en-US"/>
        </w:rPr>
        <w:t>. The great challenge is that</w:t>
      </w:r>
      <w:r w:rsidRPr="00EB3B30">
        <w:rPr>
          <w:lang w:eastAsia="en-US"/>
        </w:rPr>
        <w:t xml:space="preserve"> </w:t>
      </w:r>
      <w:r>
        <w:rPr>
          <w:lang w:eastAsia="en-US"/>
        </w:rPr>
        <w:t>for different reasons, the operator could feel the necessity to change the procedure, even if they are given a procedure to follow</w:t>
      </w:r>
      <w:r w:rsidR="00537854">
        <w:rPr>
          <w:lang w:eastAsia="en-US"/>
        </w:rPr>
        <w:t xml:space="preserve">. </w:t>
      </w:r>
      <w:r>
        <w:rPr>
          <w:lang w:eastAsia="en-US"/>
        </w:rPr>
        <w:t>The need to find suitable paradigms for Human Factor characterization and description has been underlined as well into the paper and some interesting models derived from literature have been briefly described</w:t>
      </w:r>
      <w:r w:rsidR="003B71F2">
        <w:rPr>
          <w:lang w:eastAsia="en-US"/>
        </w:rPr>
        <w:t xml:space="preserve"> to this aim</w:t>
      </w:r>
      <w:r>
        <w:rPr>
          <w:lang w:eastAsia="en-US"/>
        </w:rPr>
        <w:t>.</w:t>
      </w:r>
    </w:p>
    <w:p w:rsidR="00C3631E" w:rsidRPr="00C3631E" w:rsidRDefault="00537854" w:rsidP="00C3631E">
      <w:pPr>
        <w:rPr>
          <w:lang w:eastAsia="en-US"/>
        </w:rPr>
      </w:pPr>
      <w:r>
        <w:rPr>
          <w:lang w:eastAsia="en-US"/>
        </w:rPr>
        <w:t>As a conclusion i</w:t>
      </w:r>
      <w:r w:rsidR="00EB3B30">
        <w:rPr>
          <w:lang w:eastAsia="en-US"/>
        </w:rPr>
        <w:t xml:space="preserve">t seems therefore that there are good premises </w:t>
      </w:r>
      <w:r w:rsidR="003B71F2">
        <w:rPr>
          <w:lang w:eastAsia="en-US"/>
        </w:rPr>
        <w:t xml:space="preserve">for the formulation of </w:t>
      </w:r>
      <w:r w:rsidR="00EB3B30">
        <w:rPr>
          <w:lang w:eastAsia="en-US"/>
        </w:rPr>
        <w:t xml:space="preserve">a comprehensive approach based on the methodologies and models proposed above </w:t>
      </w:r>
      <w:r>
        <w:rPr>
          <w:lang w:eastAsia="en-US"/>
        </w:rPr>
        <w:t xml:space="preserve">and in the next future some selected application cases will be identified in order to gain a further insight into the innovative methodology and to gain the experience about the real capability to overcome and complement traditional risk analysis when developing performance base safety assessment. </w:t>
      </w:r>
    </w:p>
    <w:p w:rsidR="00B05D6E" w:rsidRDefault="00B05D6E">
      <w:pPr>
        <w:pStyle w:val="HeadingUnn1"/>
      </w:pPr>
      <w:r>
        <w:t>References</w:t>
      </w:r>
    </w:p>
    <w:p w:rsidR="005302A5" w:rsidRDefault="005302A5" w:rsidP="005302A5">
      <w:pPr>
        <w:pStyle w:val="References"/>
        <w:ind w:left="357" w:hanging="357"/>
      </w:pPr>
      <w:r>
        <w:t xml:space="preserve">J-U </w:t>
      </w:r>
      <w:proofErr w:type="spellStart"/>
      <w:r w:rsidRPr="00197E0A">
        <w:t>Schröder-Hinrichs</w:t>
      </w:r>
      <w:proofErr w:type="spellEnd"/>
      <w:r w:rsidRPr="00197E0A">
        <w:t xml:space="preserve">, </w:t>
      </w:r>
      <w:r>
        <w:t xml:space="preserve">E. </w:t>
      </w:r>
      <w:proofErr w:type="spellStart"/>
      <w:r>
        <w:t>H</w:t>
      </w:r>
      <w:r w:rsidRPr="00197E0A">
        <w:t>ollnagel</w:t>
      </w:r>
      <w:proofErr w:type="spellEnd"/>
      <w:r w:rsidRPr="00197E0A">
        <w:t xml:space="preserve">, </w:t>
      </w:r>
      <w:r>
        <w:t xml:space="preserve">M, </w:t>
      </w:r>
      <w:proofErr w:type="spellStart"/>
      <w:r>
        <w:t>Baldauf</w:t>
      </w:r>
      <w:proofErr w:type="spellEnd"/>
      <w:r>
        <w:t xml:space="preserve">, S. Hofmann, A. </w:t>
      </w:r>
      <w:proofErr w:type="spellStart"/>
      <w:r>
        <w:t>Kataria</w:t>
      </w:r>
      <w:proofErr w:type="spellEnd"/>
      <w:r>
        <w:t xml:space="preserve"> </w:t>
      </w:r>
      <w:r w:rsidRPr="00197E0A">
        <w:t>Maritim</w:t>
      </w:r>
      <w:r>
        <w:t xml:space="preserve">e human factors and IMO policy, </w:t>
      </w:r>
      <w:r w:rsidRPr="00197E0A">
        <w:rPr>
          <w:i/>
        </w:rPr>
        <w:t>Maritime Policy &amp; Management</w:t>
      </w:r>
      <w:r>
        <w:t>, 2013</w:t>
      </w:r>
    </w:p>
    <w:p w:rsidR="005302A5" w:rsidRDefault="005302A5" w:rsidP="005302A5">
      <w:pPr>
        <w:pStyle w:val="References"/>
        <w:rPr>
          <w:snapToGrid w:val="0"/>
        </w:rPr>
      </w:pPr>
      <w:r w:rsidRPr="005302A5">
        <w:rPr>
          <w:snapToGrid w:val="0"/>
        </w:rPr>
        <w:t>H.P. Berg</w:t>
      </w:r>
      <w:r w:rsidR="00604C76">
        <w:rPr>
          <w:snapToGrid w:val="0"/>
        </w:rPr>
        <w:t>,</w:t>
      </w:r>
      <w:r>
        <w:rPr>
          <w:snapToGrid w:val="0"/>
        </w:rPr>
        <w:t xml:space="preserve"> </w:t>
      </w:r>
      <w:r w:rsidRPr="005302A5">
        <w:rPr>
          <w:snapToGrid w:val="0"/>
        </w:rPr>
        <w:t>Human Factors and Safety Culture in Maritime Safety</w:t>
      </w:r>
      <w:r>
        <w:rPr>
          <w:snapToGrid w:val="0"/>
        </w:rPr>
        <w:t xml:space="preserve"> </w:t>
      </w:r>
      <w:r w:rsidRPr="005302A5">
        <w:rPr>
          <w:snapToGrid w:val="0"/>
        </w:rPr>
        <w:t>(revised)</w:t>
      </w:r>
      <w:r>
        <w:rPr>
          <w:snapToGrid w:val="0"/>
        </w:rPr>
        <w:t xml:space="preserve"> </w:t>
      </w:r>
      <w:r w:rsidRPr="005302A5">
        <w:rPr>
          <w:i/>
          <w:snapToGrid w:val="0"/>
        </w:rPr>
        <w:t>The International Journal on Marine Navigation</w:t>
      </w:r>
      <w:r>
        <w:rPr>
          <w:i/>
          <w:snapToGrid w:val="0"/>
        </w:rPr>
        <w:t xml:space="preserve"> </w:t>
      </w:r>
      <w:r w:rsidRPr="005302A5">
        <w:rPr>
          <w:i/>
          <w:snapToGrid w:val="0"/>
        </w:rPr>
        <w:t>and Safety of Sea Transportation</w:t>
      </w:r>
      <w:r w:rsidRPr="005302A5">
        <w:rPr>
          <w:snapToGrid w:val="0"/>
        </w:rPr>
        <w:t xml:space="preserve"> Volume 7 Number 3 September 2013</w:t>
      </w:r>
    </w:p>
    <w:p w:rsidR="00604C76" w:rsidRPr="00604C76" w:rsidRDefault="00604C76" w:rsidP="00604C76">
      <w:pPr>
        <w:pStyle w:val="References"/>
        <w:rPr>
          <w:snapToGrid w:val="0"/>
        </w:rPr>
      </w:pPr>
      <w:r w:rsidRPr="00604C76">
        <w:rPr>
          <w:snapToGrid w:val="0"/>
        </w:rPr>
        <w:t xml:space="preserve">IMO, MSC-MEPC.2/Circ.12/Rev.1 Revised Guidelines </w:t>
      </w:r>
      <w:r>
        <w:rPr>
          <w:snapToGrid w:val="0"/>
        </w:rPr>
        <w:t>f</w:t>
      </w:r>
      <w:r w:rsidRPr="00604C76">
        <w:rPr>
          <w:snapToGrid w:val="0"/>
        </w:rPr>
        <w:t>or Formal Safety Assessment (F</w:t>
      </w:r>
      <w:r>
        <w:rPr>
          <w:snapToGrid w:val="0"/>
        </w:rPr>
        <w:t>SA</w:t>
      </w:r>
      <w:r w:rsidRPr="00604C76">
        <w:rPr>
          <w:snapToGrid w:val="0"/>
        </w:rPr>
        <w:t>)</w:t>
      </w:r>
      <w:r>
        <w:rPr>
          <w:snapToGrid w:val="0"/>
        </w:rPr>
        <w:t xml:space="preserve"> f</w:t>
      </w:r>
      <w:r w:rsidRPr="00604C76">
        <w:rPr>
          <w:snapToGrid w:val="0"/>
        </w:rPr>
        <w:t xml:space="preserve">or Use </w:t>
      </w:r>
      <w:r>
        <w:rPr>
          <w:snapToGrid w:val="0"/>
        </w:rPr>
        <w:t>in t</w:t>
      </w:r>
      <w:r w:rsidRPr="00604C76">
        <w:rPr>
          <w:snapToGrid w:val="0"/>
        </w:rPr>
        <w:t>he I</w:t>
      </w:r>
      <w:r>
        <w:rPr>
          <w:snapToGrid w:val="0"/>
        </w:rPr>
        <w:t>MO</w:t>
      </w:r>
      <w:r w:rsidRPr="00604C76">
        <w:rPr>
          <w:snapToGrid w:val="0"/>
        </w:rPr>
        <w:t xml:space="preserve"> Rule-Making Process</w:t>
      </w:r>
      <w:r>
        <w:rPr>
          <w:snapToGrid w:val="0"/>
        </w:rPr>
        <w:t>,</w:t>
      </w:r>
      <w:r w:rsidRPr="00604C76">
        <w:rPr>
          <w:snapToGrid w:val="0"/>
        </w:rPr>
        <w:t xml:space="preserve"> 18 June 2015</w:t>
      </w:r>
      <w:r>
        <w:rPr>
          <w:snapToGrid w:val="0"/>
        </w:rPr>
        <w:t>.</w:t>
      </w:r>
    </w:p>
    <w:p w:rsidR="00604C76" w:rsidRDefault="00604C76" w:rsidP="00604C76">
      <w:pPr>
        <w:pStyle w:val="References"/>
        <w:rPr>
          <w:snapToGrid w:val="0"/>
        </w:rPr>
      </w:pPr>
      <w:r>
        <w:rPr>
          <w:snapToGrid w:val="0"/>
        </w:rPr>
        <w:t xml:space="preserve">IMO, </w:t>
      </w:r>
      <w:r w:rsidRPr="00604C76">
        <w:rPr>
          <w:snapToGrid w:val="0"/>
        </w:rPr>
        <w:t>MSC.1/Circ.1394</w:t>
      </w:r>
      <w:r>
        <w:rPr>
          <w:snapToGrid w:val="0"/>
        </w:rPr>
        <w:t xml:space="preserve"> </w:t>
      </w:r>
      <w:r w:rsidRPr="00604C76">
        <w:rPr>
          <w:snapToGrid w:val="0"/>
        </w:rPr>
        <w:t xml:space="preserve">Generic Guidelines </w:t>
      </w:r>
      <w:r>
        <w:rPr>
          <w:snapToGrid w:val="0"/>
        </w:rPr>
        <w:t>f</w:t>
      </w:r>
      <w:r w:rsidRPr="00604C76">
        <w:rPr>
          <w:snapToGrid w:val="0"/>
        </w:rPr>
        <w:t xml:space="preserve">or </w:t>
      </w:r>
      <w:r>
        <w:rPr>
          <w:snapToGrid w:val="0"/>
        </w:rPr>
        <w:t>D</w:t>
      </w:r>
      <w:r w:rsidRPr="00604C76">
        <w:rPr>
          <w:snapToGrid w:val="0"/>
        </w:rPr>
        <w:t>eveloping I</w:t>
      </w:r>
      <w:r>
        <w:rPr>
          <w:snapToGrid w:val="0"/>
        </w:rPr>
        <w:t>MO</w:t>
      </w:r>
      <w:r w:rsidRPr="00604C76">
        <w:rPr>
          <w:snapToGrid w:val="0"/>
        </w:rPr>
        <w:t xml:space="preserve"> Goal-Based Standards</w:t>
      </w:r>
      <w:r>
        <w:rPr>
          <w:snapToGrid w:val="0"/>
        </w:rPr>
        <w:t xml:space="preserve">, </w:t>
      </w:r>
      <w:r w:rsidRPr="00604C76">
        <w:rPr>
          <w:snapToGrid w:val="0"/>
        </w:rPr>
        <w:t>14 June 2011</w:t>
      </w:r>
    </w:p>
    <w:p w:rsidR="00EE6F7F" w:rsidRPr="00EE6F7F" w:rsidRDefault="00EE6F7F" w:rsidP="00EE6F7F">
      <w:pPr>
        <w:pStyle w:val="References"/>
        <w:rPr>
          <w:snapToGrid w:val="0"/>
        </w:rPr>
      </w:pPr>
      <w:r w:rsidRPr="00EE6F7F">
        <w:rPr>
          <w:snapToGrid w:val="0"/>
        </w:rPr>
        <w:t xml:space="preserve">IMO MSC.1/Circ.1455 Guidelines </w:t>
      </w:r>
      <w:r>
        <w:rPr>
          <w:snapToGrid w:val="0"/>
        </w:rPr>
        <w:t>f</w:t>
      </w:r>
      <w:r w:rsidRPr="00EE6F7F">
        <w:rPr>
          <w:snapToGrid w:val="0"/>
        </w:rPr>
        <w:t xml:space="preserve">or </w:t>
      </w:r>
      <w:r>
        <w:rPr>
          <w:snapToGrid w:val="0"/>
        </w:rPr>
        <w:t>t</w:t>
      </w:r>
      <w:r w:rsidRPr="00EE6F7F">
        <w:rPr>
          <w:snapToGrid w:val="0"/>
        </w:rPr>
        <w:t xml:space="preserve">he Approval </w:t>
      </w:r>
      <w:r>
        <w:rPr>
          <w:snapToGrid w:val="0"/>
        </w:rPr>
        <w:t>o</w:t>
      </w:r>
      <w:r w:rsidRPr="00EE6F7F">
        <w:rPr>
          <w:snapToGrid w:val="0"/>
        </w:rPr>
        <w:t xml:space="preserve">f Alternatives </w:t>
      </w:r>
      <w:r>
        <w:rPr>
          <w:snapToGrid w:val="0"/>
        </w:rPr>
        <w:t>a</w:t>
      </w:r>
      <w:r w:rsidRPr="00EE6F7F">
        <w:rPr>
          <w:snapToGrid w:val="0"/>
        </w:rPr>
        <w:t>nd Equivalents</w:t>
      </w:r>
      <w:r>
        <w:rPr>
          <w:snapToGrid w:val="0"/>
        </w:rPr>
        <w:t xml:space="preserve"> a</w:t>
      </w:r>
      <w:r w:rsidRPr="00EE6F7F">
        <w:rPr>
          <w:snapToGrid w:val="0"/>
        </w:rPr>
        <w:t xml:space="preserve">s Provided </w:t>
      </w:r>
      <w:r>
        <w:rPr>
          <w:snapToGrid w:val="0"/>
        </w:rPr>
        <w:t>f</w:t>
      </w:r>
      <w:r w:rsidRPr="00EE6F7F">
        <w:rPr>
          <w:snapToGrid w:val="0"/>
        </w:rPr>
        <w:t xml:space="preserve">or </w:t>
      </w:r>
      <w:r>
        <w:rPr>
          <w:snapToGrid w:val="0"/>
        </w:rPr>
        <w:t>i</w:t>
      </w:r>
      <w:r w:rsidRPr="00EE6F7F">
        <w:rPr>
          <w:snapToGrid w:val="0"/>
        </w:rPr>
        <w:t>n Various I</w:t>
      </w:r>
      <w:r>
        <w:rPr>
          <w:snapToGrid w:val="0"/>
        </w:rPr>
        <w:t>MO</w:t>
      </w:r>
      <w:r w:rsidRPr="00EE6F7F">
        <w:rPr>
          <w:snapToGrid w:val="0"/>
        </w:rPr>
        <w:t xml:space="preserve"> Instruments</w:t>
      </w:r>
      <w:r>
        <w:rPr>
          <w:snapToGrid w:val="0"/>
        </w:rPr>
        <w:t xml:space="preserve"> </w:t>
      </w:r>
      <w:r w:rsidRPr="00EE6F7F">
        <w:rPr>
          <w:snapToGrid w:val="0"/>
        </w:rPr>
        <w:t>24 June 2013</w:t>
      </w:r>
    </w:p>
    <w:p w:rsidR="00EE6F7F" w:rsidRPr="00EE6F7F" w:rsidRDefault="00EE6F7F" w:rsidP="00EE6F7F">
      <w:pPr>
        <w:pStyle w:val="References"/>
        <w:rPr>
          <w:snapToGrid w:val="0"/>
        </w:rPr>
      </w:pPr>
      <w:r>
        <w:rPr>
          <w:snapToGrid w:val="0"/>
        </w:rPr>
        <w:t xml:space="preserve">IMO </w:t>
      </w:r>
      <w:r w:rsidRPr="00EE6F7F">
        <w:rPr>
          <w:snapToGrid w:val="0"/>
        </w:rPr>
        <w:t>MSC.1/Circ.1212</w:t>
      </w:r>
      <w:r>
        <w:rPr>
          <w:snapToGrid w:val="0"/>
        </w:rPr>
        <w:t xml:space="preserve"> G</w:t>
      </w:r>
      <w:r w:rsidRPr="00EE6F7F">
        <w:rPr>
          <w:snapToGrid w:val="0"/>
        </w:rPr>
        <w:t xml:space="preserve">uidelines on </w:t>
      </w:r>
      <w:r>
        <w:rPr>
          <w:snapToGrid w:val="0"/>
        </w:rPr>
        <w:t>A</w:t>
      </w:r>
      <w:r w:rsidRPr="00EE6F7F">
        <w:rPr>
          <w:snapToGrid w:val="0"/>
        </w:rPr>
        <w:t xml:space="preserve">lternative </w:t>
      </w:r>
      <w:r>
        <w:rPr>
          <w:snapToGrid w:val="0"/>
        </w:rPr>
        <w:t>D</w:t>
      </w:r>
      <w:r w:rsidRPr="00EE6F7F">
        <w:rPr>
          <w:snapToGrid w:val="0"/>
        </w:rPr>
        <w:t xml:space="preserve">esign and </w:t>
      </w:r>
      <w:r>
        <w:rPr>
          <w:snapToGrid w:val="0"/>
        </w:rPr>
        <w:t>A</w:t>
      </w:r>
      <w:r w:rsidRPr="00EE6F7F">
        <w:rPr>
          <w:snapToGrid w:val="0"/>
        </w:rPr>
        <w:t>rrangements</w:t>
      </w:r>
      <w:r>
        <w:rPr>
          <w:snapToGrid w:val="0"/>
        </w:rPr>
        <w:t xml:space="preserve"> f</w:t>
      </w:r>
      <w:r w:rsidRPr="00EE6F7F">
        <w:rPr>
          <w:snapToGrid w:val="0"/>
        </w:rPr>
        <w:t xml:space="preserve">or </w:t>
      </w:r>
      <w:r>
        <w:rPr>
          <w:snapToGrid w:val="0"/>
        </w:rPr>
        <w:t>SOLAS</w:t>
      </w:r>
      <w:r w:rsidRPr="00EE6F7F">
        <w:rPr>
          <w:snapToGrid w:val="0"/>
        </w:rPr>
        <w:t xml:space="preserve"> chapters </w:t>
      </w:r>
      <w:r>
        <w:rPr>
          <w:snapToGrid w:val="0"/>
        </w:rPr>
        <w:t>II</w:t>
      </w:r>
      <w:r w:rsidRPr="00EE6F7F">
        <w:rPr>
          <w:snapToGrid w:val="0"/>
        </w:rPr>
        <w:t xml:space="preserve">-1 and </w:t>
      </w:r>
      <w:r>
        <w:rPr>
          <w:snapToGrid w:val="0"/>
        </w:rPr>
        <w:t xml:space="preserve">III </w:t>
      </w:r>
      <w:r w:rsidRPr="00EE6F7F">
        <w:rPr>
          <w:snapToGrid w:val="0"/>
        </w:rPr>
        <w:t>15 December 2006</w:t>
      </w:r>
    </w:p>
    <w:p w:rsidR="00337CD2" w:rsidRDefault="00337CD2" w:rsidP="00337CD2">
      <w:pPr>
        <w:pStyle w:val="References"/>
        <w:ind w:left="357" w:hanging="357"/>
      </w:pPr>
      <w:r>
        <w:t xml:space="preserve">H. Hoppe, </w:t>
      </w:r>
      <w:r w:rsidRPr="008D4791">
        <w:t>Goal-based standards : — A new approach to the international regulation of ship construction</w:t>
      </w:r>
      <w:r>
        <w:t xml:space="preserve">, </w:t>
      </w:r>
      <w:r w:rsidRPr="00337CD2">
        <w:rPr>
          <w:i/>
        </w:rPr>
        <w:t>WMU Journal of Maritime Affairs</w:t>
      </w:r>
      <w:r>
        <w:t xml:space="preserve"> Volume: 4 Issue Number: 2, 2005</w:t>
      </w:r>
    </w:p>
    <w:p w:rsidR="00337CD2" w:rsidRDefault="00337CD2" w:rsidP="00337CD2">
      <w:pPr>
        <w:pStyle w:val="References"/>
        <w:ind w:left="357" w:hanging="357"/>
      </w:pPr>
      <w:r>
        <w:t xml:space="preserve">M. Huss, Status at IMO: Where are we </w:t>
      </w:r>
      <w:proofErr w:type="gramStart"/>
      <w:r>
        <w:t>Heading</w:t>
      </w:r>
      <w:proofErr w:type="gramEnd"/>
      <w:r>
        <w:t xml:space="preserve"> with Goal-Based Standards? </w:t>
      </w:r>
      <w:r w:rsidRPr="00E0024A">
        <w:rPr>
          <w:i/>
        </w:rPr>
        <w:t>SAFEDOR – The Mid Term Conference</w:t>
      </w:r>
      <w:r w:rsidRPr="00E0024A">
        <w:t>, May 2007</w:t>
      </w:r>
    </w:p>
    <w:p w:rsidR="00920981" w:rsidRDefault="00920981" w:rsidP="00920981">
      <w:pPr>
        <w:pStyle w:val="References"/>
        <w:ind w:left="357" w:hanging="357"/>
      </w:pPr>
      <w:r>
        <w:t xml:space="preserve">N.G. Leveson, </w:t>
      </w:r>
      <w:r w:rsidRPr="00920981">
        <w:t>Engineering a Safer World: Systems Thinking Applied to Safety</w:t>
      </w:r>
      <w:r>
        <w:t xml:space="preserve">, </w:t>
      </w:r>
      <w:r w:rsidRPr="00920981">
        <w:rPr>
          <w:i/>
        </w:rPr>
        <w:t>MIT Press</w:t>
      </w:r>
      <w:r>
        <w:t>, 2011</w:t>
      </w:r>
    </w:p>
    <w:p w:rsidR="004C4A64" w:rsidRDefault="004C4A64" w:rsidP="004C4A64">
      <w:pPr>
        <w:pStyle w:val="References"/>
        <w:ind w:left="357" w:hanging="357"/>
      </w:pPr>
      <w:r w:rsidRPr="00941EB2">
        <w:t>B</w:t>
      </w:r>
      <w:r>
        <w:t>.</w:t>
      </w:r>
      <w:r w:rsidRPr="00941EB2">
        <w:t>R</w:t>
      </w:r>
      <w:r>
        <w:t xml:space="preserve">. </w:t>
      </w:r>
      <w:proofErr w:type="spellStart"/>
      <w:r w:rsidRPr="00941EB2">
        <w:t>Abrecht</w:t>
      </w:r>
      <w:proofErr w:type="spellEnd"/>
      <w:r>
        <w:t xml:space="preserve">, </w:t>
      </w:r>
      <w:r w:rsidRPr="008014E7">
        <w:t xml:space="preserve">Systems Theoretic Process Analysis Applied </w:t>
      </w:r>
      <w:r>
        <w:t>t</w:t>
      </w:r>
      <w:r w:rsidRPr="008014E7">
        <w:t xml:space="preserve">o </w:t>
      </w:r>
      <w:r>
        <w:t>a</w:t>
      </w:r>
      <w:r w:rsidRPr="008014E7">
        <w:t>n Offshore Supply Vessel Dynamic Positioning System</w:t>
      </w:r>
      <w:r>
        <w:t xml:space="preserve">, </w:t>
      </w:r>
      <w:r w:rsidRPr="008014E7">
        <w:rPr>
          <w:i/>
        </w:rPr>
        <w:t>Master of Science in Engineering Systems at the Massachusetts Institute Of Technology</w:t>
      </w:r>
      <w:r>
        <w:t xml:space="preserve"> June 2016</w:t>
      </w:r>
    </w:p>
    <w:p w:rsidR="00920981" w:rsidRDefault="00920981" w:rsidP="00920981">
      <w:pPr>
        <w:pStyle w:val="References"/>
        <w:ind w:left="357" w:hanging="357"/>
      </w:pPr>
      <w:r>
        <w:t>N.G. Leveson, J.P. Thomas, STPA Handbook, 2018</w:t>
      </w:r>
    </w:p>
    <w:p w:rsidR="00642EA3" w:rsidRDefault="00642EA3" w:rsidP="00642EA3">
      <w:pPr>
        <w:pStyle w:val="References"/>
      </w:pPr>
      <w:r>
        <w:t xml:space="preserve">F. </w:t>
      </w:r>
      <w:proofErr w:type="spellStart"/>
      <w:r>
        <w:t>Bracco</w:t>
      </w:r>
      <w:proofErr w:type="spellEnd"/>
      <w:r>
        <w:t xml:space="preserve">, </w:t>
      </w:r>
      <w:proofErr w:type="spellStart"/>
      <w:r w:rsidRPr="00642EA3">
        <w:t>Promuovere</w:t>
      </w:r>
      <w:proofErr w:type="spellEnd"/>
      <w:r w:rsidRPr="00642EA3">
        <w:t xml:space="preserve"> la </w:t>
      </w:r>
      <w:proofErr w:type="spellStart"/>
      <w:r w:rsidRPr="00642EA3">
        <w:t>sicurezza</w:t>
      </w:r>
      <w:proofErr w:type="spellEnd"/>
      <w:r w:rsidRPr="00642EA3">
        <w:t xml:space="preserve">. La </w:t>
      </w:r>
      <w:proofErr w:type="spellStart"/>
      <w:r w:rsidRPr="00642EA3">
        <w:t>gestione</w:t>
      </w:r>
      <w:proofErr w:type="spellEnd"/>
      <w:r w:rsidRPr="00642EA3">
        <w:t xml:space="preserve"> </w:t>
      </w:r>
      <w:proofErr w:type="spellStart"/>
      <w:r w:rsidRPr="00642EA3">
        <w:t>dei</w:t>
      </w:r>
      <w:proofErr w:type="spellEnd"/>
      <w:r w:rsidRPr="00642EA3">
        <w:t xml:space="preserve"> </w:t>
      </w:r>
      <w:proofErr w:type="spellStart"/>
      <w:r w:rsidRPr="00642EA3">
        <w:t>rischi</w:t>
      </w:r>
      <w:proofErr w:type="spellEnd"/>
      <w:r w:rsidRPr="00642EA3">
        <w:t xml:space="preserve"> </w:t>
      </w:r>
      <w:proofErr w:type="spellStart"/>
      <w:r w:rsidRPr="00642EA3">
        <w:t>nelle</w:t>
      </w:r>
      <w:proofErr w:type="spellEnd"/>
      <w:r w:rsidRPr="00642EA3">
        <w:t xml:space="preserve"> </w:t>
      </w:r>
      <w:proofErr w:type="spellStart"/>
      <w:r w:rsidRPr="00642EA3">
        <w:t>organizzazioni</w:t>
      </w:r>
      <w:proofErr w:type="spellEnd"/>
      <w:r w:rsidRPr="00642EA3">
        <w:t xml:space="preserve"> </w:t>
      </w:r>
      <w:proofErr w:type="spellStart"/>
      <w:r w:rsidRPr="00642EA3">
        <w:t>complesse</w:t>
      </w:r>
      <w:proofErr w:type="spellEnd"/>
      <w:r>
        <w:t xml:space="preserve">, Roma, </w:t>
      </w:r>
      <w:proofErr w:type="spellStart"/>
      <w:r>
        <w:t>Carocci</w:t>
      </w:r>
      <w:proofErr w:type="spellEnd"/>
      <w:r>
        <w:t xml:space="preserve"> </w:t>
      </w:r>
      <w:proofErr w:type="spellStart"/>
      <w:r>
        <w:t>Editore</w:t>
      </w:r>
      <w:proofErr w:type="spellEnd"/>
      <w:r>
        <w:t>, 2013</w:t>
      </w:r>
    </w:p>
    <w:p w:rsidR="0042011A" w:rsidRDefault="0042011A" w:rsidP="0042011A">
      <w:pPr>
        <w:pStyle w:val="References"/>
      </w:pPr>
      <w:r>
        <w:t xml:space="preserve">E. </w:t>
      </w:r>
      <w:proofErr w:type="spellStart"/>
      <w:r w:rsidRPr="00D66553">
        <w:t>Hollnagel</w:t>
      </w:r>
      <w:proofErr w:type="spellEnd"/>
      <w:r w:rsidRPr="00D66553">
        <w:t xml:space="preserve">, The ETTO Principle: Efficiency-Thoroughness Trade-Off—Why Things That Go Right Sometimes Go Wrong, </w:t>
      </w:r>
      <w:r w:rsidRPr="0042011A">
        <w:rPr>
          <w:i/>
        </w:rPr>
        <w:t>Risk Analysis</w:t>
      </w:r>
      <w:r w:rsidRPr="00D66553">
        <w:t xml:space="preserve">  Volume 30, Issue 1, January 2010</w:t>
      </w:r>
    </w:p>
    <w:p w:rsidR="00660E9D" w:rsidRDefault="00660E9D" w:rsidP="00660E9D">
      <w:pPr>
        <w:pStyle w:val="References"/>
      </w:pPr>
      <w:r>
        <w:t xml:space="preserve">F.H. </w:t>
      </w:r>
      <w:r w:rsidRPr="00660E9D">
        <w:t xml:space="preserve">Hawkins, “Human Factors in flight” </w:t>
      </w:r>
      <w:proofErr w:type="spellStart"/>
      <w:r w:rsidRPr="00660E9D">
        <w:t>Ashgate</w:t>
      </w:r>
      <w:proofErr w:type="spellEnd"/>
      <w:r w:rsidRPr="00660E9D">
        <w:t>, London (second edition) 19</w:t>
      </w:r>
      <w:r>
        <w:t>93</w:t>
      </w:r>
    </w:p>
    <w:p w:rsidR="00E62E44" w:rsidRDefault="005876BD" w:rsidP="00660E9D">
      <w:pPr>
        <w:pStyle w:val="References"/>
      </w:pPr>
      <w:r>
        <w:t xml:space="preserve">J. </w:t>
      </w:r>
      <w:r w:rsidR="0042011A" w:rsidRPr="00D66553">
        <w:t xml:space="preserve">Rasmussen, Skills, Rules and Knowledge. Signals, Signs and Symbols and Other Distinctions in Human Performance Models </w:t>
      </w:r>
      <w:r w:rsidR="0042011A" w:rsidRPr="0042011A">
        <w:rPr>
          <w:i/>
        </w:rPr>
        <w:t>IEEE Transactions on Systems and Man and Cybernetics</w:t>
      </w:r>
      <w:r w:rsidR="00A92900">
        <w:t>, 13 pp. 257-66</w:t>
      </w:r>
    </w:p>
    <w:p w:rsidR="00A92900" w:rsidRDefault="00A92900" w:rsidP="00A92900">
      <w:pPr>
        <w:pStyle w:val="References"/>
      </w:pPr>
      <w:r>
        <w:t xml:space="preserve">J. </w:t>
      </w:r>
      <w:r w:rsidRPr="00A92900">
        <w:t>Reason, Human Error. Cambridge University Press, Cambridge</w:t>
      </w:r>
      <w:r>
        <w:t xml:space="preserve"> 1990</w:t>
      </w:r>
    </w:p>
    <w:sectPr w:rsidR="00A92900" w:rsidSect="00FA5A79">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8A9" w:rsidRDefault="00D678A9">
      <w:r>
        <w:separator/>
      </w:r>
    </w:p>
  </w:endnote>
  <w:endnote w:type="continuationSeparator" w:id="0">
    <w:p w:rsidR="00D678A9" w:rsidRDefault="00D6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8A9" w:rsidRDefault="00D678A9">
      <w:r>
        <w:separator/>
      </w:r>
    </w:p>
  </w:footnote>
  <w:footnote w:type="continuationSeparator" w:id="0">
    <w:p w:rsidR="00D678A9" w:rsidRDefault="00D678A9">
      <w:r>
        <w:continuationSeparator/>
      </w:r>
    </w:p>
  </w:footnote>
  <w:footnote w:id="1">
    <w:p w:rsidR="00B05D6E" w:rsidRPr="006161C2" w:rsidRDefault="002F6967">
      <w:pPr>
        <w:pStyle w:val="Testonotaapidipagina"/>
        <w:rPr>
          <w:rStyle w:val="FootnoteChar"/>
          <w:szCs w:val="16"/>
        </w:rPr>
      </w:pPr>
      <w:r w:rsidRPr="0051139D">
        <w:rPr>
          <w:rStyle w:val="Rimandonotaapidipagina"/>
        </w:rPr>
        <w:footnoteRef/>
      </w:r>
      <w:r w:rsidRPr="0051139D">
        <w:rPr>
          <w:rStyle w:val="FootnoteChar"/>
        </w:rPr>
        <w:t xml:space="preserve"> </w:t>
      </w:r>
      <w:r>
        <w:rPr>
          <w:rStyle w:val="FootnoteChar"/>
        </w:rPr>
        <w:t xml:space="preserve">Paola Gualeni, Associate Professor, University of Genoa, DITEN - Department of Naval Architecture, Electrical, Electronic and Telecommunication Engineering, Via </w:t>
      </w:r>
      <w:proofErr w:type="spellStart"/>
      <w:r>
        <w:rPr>
          <w:rStyle w:val="FootnoteChar"/>
        </w:rPr>
        <w:t>Montallegro</w:t>
      </w:r>
      <w:proofErr w:type="spellEnd"/>
      <w:r>
        <w:rPr>
          <w:rStyle w:val="FootnoteChar"/>
        </w:rPr>
        <w:t xml:space="preserve"> 1, 16145 Genoa, Italy</w:t>
      </w:r>
      <w:r w:rsidRPr="0051139D">
        <w:rPr>
          <w:sz w:val="16"/>
          <w:szCs w:val="16"/>
          <w:lang w:val="en-GB"/>
        </w:rPr>
        <w:t>; E-</w:t>
      </w:r>
      <w:r>
        <w:rPr>
          <w:sz w:val="16"/>
          <w:szCs w:val="16"/>
          <w:lang w:val="en-GB"/>
        </w:rPr>
        <w:t>mail: paola.gualeni@unige.it</w:t>
      </w:r>
      <w:r w:rsidRPr="0051139D">
        <w:rPr>
          <w:sz w:val="16"/>
          <w:szCs w:val="16"/>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0D5735D"/>
    <w:multiLevelType w:val="hybridMultilevel"/>
    <w:tmpl w:val="4B4050B2"/>
    <w:lvl w:ilvl="0" w:tplc="660A1470">
      <w:numFmt w:val="bullet"/>
      <w:lvlText w:val="-"/>
      <w:lvlJc w:val="left"/>
      <w:pPr>
        <w:ind w:left="717" w:hanging="360"/>
      </w:pPr>
      <w:rPr>
        <w:rFonts w:ascii="Times New Roman" w:eastAsia="MS Mincho"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3">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nsid w:val="749D7927"/>
    <w:multiLevelType w:val="multilevel"/>
    <w:tmpl w:val="1F9C18A8"/>
    <w:lvl w:ilvl="0">
      <w:start w:val="1"/>
      <w:numFmt w:val="decimal"/>
      <w:pStyle w:val="Titolo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Titolo2"/>
      <w:suff w:val="space"/>
      <w:lvlText w:val="%1.%2."/>
      <w:lvlJc w:val="left"/>
      <w:pPr>
        <w:ind w:left="0"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9">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8"/>
  </w:num>
  <w:num w:numId="5">
    <w:abstractNumId w:val="3"/>
  </w:num>
  <w:num w:numId="6">
    <w:abstractNumId w:val="7"/>
  </w:num>
  <w:num w:numId="7">
    <w:abstractNumId w:val="9"/>
  </w:num>
  <w:num w:numId="8">
    <w:abstractNumId w:val="5"/>
  </w:num>
  <w:num w:numId="9">
    <w:abstractNumId w:val="9"/>
  </w:num>
  <w:num w:numId="10">
    <w:abstractNumId w:val="1"/>
  </w:num>
  <w:num w:numId="11">
    <w:abstractNumId w:val="9"/>
    <w:lvlOverride w:ilvl="0">
      <w:startOverride w:val="1"/>
    </w:lvlOverride>
  </w:num>
  <w:num w:numId="12">
    <w:abstractNumId w:val="3"/>
  </w:num>
  <w:num w:numId="13">
    <w:abstractNumId w:val="3"/>
  </w:num>
  <w:num w:numId="14">
    <w:abstractNumId w:val="3"/>
  </w:num>
  <w:num w:numId="15">
    <w:abstractNumId w:val="3"/>
  </w:num>
  <w:num w:numId="16">
    <w:abstractNumId w:val="3"/>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it-IT" w:vendorID="64" w:dllVersion="131078" w:nlCheck="1" w:checkStyle="0"/>
  <w:activeWritingStyle w:appName="MSWord" w:lang="en-US" w:vendorID="64" w:dllVersion="131078" w:nlCheck="1" w:checkStyle="1"/>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7253"/>
    <w:rsid w:val="00004D58"/>
    <w:rsid w:val="0002206A"/>
    <w:rsid w:val="000954CB"/>
    <w:rsid w:val="00097D6B"/>
    <w:rsid w:val="000A108A"/>
    <w:rsid w:val="000B23D4"/>
    <w:rsid w:val="000C764F"/>
    <w:rsid w:val="000D5452"/>
    <w:rsid w:val="000E0574"/>
    <w:rsid w:val="000E2336"/>
    <w:rsid w:val="000E3830"/>
    <w:rsid w:val="00101BE0"/>
    <w:rsid w:val="00107634"/>
    <w:rsid w:val="001218D1"/>
    <w:rsid w:val="00137BA9"/>
    <w:rsid w:val="00142B34"/>
    <w:rsid w:val="00152C51"/>
    <w:rsid w:val="001702F1"/>
    <w:rsid w:val="00182AE1"/>
    <w:rsid w:val="001908B9"/>
    <w:rsid w:val="00190CC7"/>
    <w:rsid w:val="0019306B"/>
    <w:rsid w:val="00193495"/>
    <w:rsid w:val="00194327"/>
    <w:rsid w:val="00197E0A"/>
    <w:rsid w:val="001B5E1E"/>
    <w:rsid w:val="001D01F1"/>
    <w:rsid w:val="001D76CE"/>
    <w:rsid w:val="001E2634"/>
    <w:rsid w:val="001E57F9"/>
    <w:rsid w:val="001F6C88"/>
    <w:rsid w:val="0020201F"/>
    <w:rsid w:val="00210148"/>
    <w:rsid w:val="00210E4F"/>
    <w:rsid w:val="00217215"/>
    <w:rsid w:val="00230F0F"/>
    <w:rsid w:val="002879E9"/>
    <w:rsid w:val="0029684D"/>
    <w:rsid w:val="002A1AA2"/>
    <w:rsid w:val="002A3C2A"/>
    <w:rsid w:val="002B6216"/>
    <w:rsid w:val="002D0923"/>
    <w:rsid w:val="002D26EB"/>
    <w:rsid w:val="002E6C99"/>
    <w:rsid w:val="002F4640"/>
    <w:rsid w:val="002F4F1F"/>
    <w:rsid w:val="002F6967"/>
    <w:rsid w:val="002F71C6"/>
    <w:rsid w:val="0030260B"/>
    <w:rsid w:val="0031078F"/>
    <w:rsid w:val="0031236D"/>
    <w:rsid w:val="003217D3"/>
    <w:rsid w:val="00324CBE"/>
    <w:rsid w:val="0032612C"/>
    <w:rsid w:val="00333868"/>
    <w:rsid w:val="0033390E"/>
    <w:rsid w:val="00337CD2"/>
    <w:rsid w:val="00364E7C"/>
    <w:rsid w:val="003727C8"/>
    <w:rsid w:val="00373877"/>
    <w:rsid w:val="00381E70"/>
    <w:rsid w:val="003A02D6"/>
    <w:rsid w:val="003A3EF0"/>
    <w:rsid w:val="003B71F2"/>
    <w:rsid w:val="003D14C7"/>
    <w:rsid w:val="003D2874"/>
    <w:rsid w:val="003D7241"/>
    <w:rsid w:val="003E43F0"/>
    <w:rsid w:val="003F32F3"/>
    <w:rsid w:val="003F3EB6"/>
    <w:rsid w:val="00405C1B"/>
    <w:rsid w:val="004124CA"/>
    <w:rsid w:val="0042011A"/>
    <w:rsid w:val="004212A4"/>
    <w:rsid w:val="00424FBF"/>
    <w:rsid w:val="00445D1D"/>
    <w:rsid w:val="00457207"/>
    <w:rsid w:val="00465CA5"/>
    <w:rsid w:val="004709AF"/>
    <w:rsid w:val="00475C9E"/>
    <w:rsid w:val="004824CB"/>
    <w:rsid w:val="00482975"/>
    <w:rsid w:val="00497D26"/>
    <w:rsid w:val="004C4A64"/>
    <w:rsid w:val="004D6FB1"/>
    <w:rsid w:val="004D758C"/>
    <w:rsid w:val="004E12C5"/>
    <w:rsid w:val="004F7670"/>
    <w:rsid w:val="00507BB4"/>
    <w:rsid w:val="00510EC7"/>
    <w:rsid w:val="005243DA"/>
    <w:rsid w:val="005265EC"/>
    <w:rsid w:val="005302A5"/>
    <w:rsid w:val="00531FE0"/>
    <w:rsid w:val="00537854"/>
    <w:rsid w:val="00537A14"/>
    <w:rsid w:val="0055358E"/>
    <w:rsid w:val="00553A0E"/>
    <w:rsid w:val="0056156B"/>
    <w:rsid w:val="00563B66"/>
    <w:rsid w:val="00572A1B"/>
    <w:rsid w:val="005876BD"/>
    <w:rsid w:val="00594ED3"/>
    <w:rsid w:val="005A1764"/>
    <w:rsid w:val="005E752E"/>
    <w:rsid w:val="005E75DC"/>
    <w:rsid w:val="005F57CF"/>
    <w:rsid w:val="00603F56"/>
    <w:rsid w:val="00604C76"/>
    <w:rsid w:val="006069DB"/>
    <w:rsid w:val="006161C2"/>
    <w:rsid w:val="00624D3E"/>
    <w:rsid w:val="0062701D"/>
    <w:rsid w:val="00631672"/>
    <w:rsid w:val="00632B7D"/>
    <w:rsid w:val="00640526"/>
    <w:rsid w:val="00642EA3"/>
    <w:rsid w:val="00657415"/>
    <w:rsid w:val="00660E9D"/>
    <w:rsid w:val="00661E4F"/>
    <w:rsid w:val="0066474A"/>
    <w:rsid w:val="00672CCA"/>
    <w:rsid w:val="006732F2"/>
    <w:rsid w:val="0067368A"/>
    <w:rsid w:val="00680130"/>
    <w:rsid w:val="006E2058"/>
    <w:rsid w:val="006E40F1"/>
    <w:rsid w:val="006E6131"/>
    <w:rsid w:val="006E6465"/>
    <w:rsid w:val="006E64B9"/>
    <w:rsid w:val="006F2EB0"/>
    <w:rsid w:val="006F615D"/>
    <w:rsid w:val="007113A3"/>
    <w:rsid w:val="007360D6"/>
    <w:rsid w:val="00752F95"/>
    <w:rsid w:val="007601DB"/>
    <w:rsid w:val="00791773"/>
    <w:rsid w:val="00792757"/>
    <w:rsid w:val="007A0974"/>
    <w:rsid w:val="007A1528"/>
    <w:rsid w:val="007B0C35"/>
    <w:rsid w:val="007C5986"/>
    <w:rsid w:val="007D408C"/>
    <w:rsid w:val="007D44F1"/>
    <w:rsid w:val="007F1599"/>
    <w:rsid w:val="007F65C1"/>
    <w:rsid w:val="00800E1F"/>
    <w:rsid w:val="008014E7"/>
    <w:rsid w:val="00817E31"/>
    <w:rsid w:val="008214C3"/>
    <w:rsid w:val="00826F30"/>
    <w:rsid w:val="008559F3"/>
    <w:rsid w:val="008610E0"/>
    <w:rsid w:val="008733FD"/>
    <w:rsid w:val="008814B8"/>
    <w:rsid w:val="00881788"/>
    <w:rsid w:val="00891FEA"/>
    <w:rsid w:val="00895973"/>
    <w:rsid w:val="008A212F"/>
    <w:rsid w:val="008A466C"/>
    <w:rsid w:val="008A7614"/>
    <w:rsid w:val="008C5007"/>
    <w:rsid w:val="008D164F"/>
    <w:rsid w:val="008D4791"/>
    <w:rsid w:val="008F2697"/>
    <w:rsid w:val="00903F6E"/>
    <w:rsid w:val="00920981"/>
    <w:rsid w:val="009354DA"/>
    <w:rsid w:val="00941EB2"/>
    <w:rsid w:val="00947C26"/>
    <w:rsid w:val="00952458"/>
    <w:rsid w:val="00953A65"/>
    <w:rsid w:val="009569F4"/>
    <w:rsid w:val="0095761C"/>
    <w:rsid w:val="00984255"/>
    <w:rsid w:val="0098669A"/>
    <w:rsid w:val="009915B9"/>
    <w:rsid w:val="0099461E"/>
    <w:rsid w:val="00997A41"/>
    <w:rsid w:val="009B1F9A"/>
    <w:rsid w:val="009B3CAA"/>
    <w:rsid w:val="009C6F1C"/>
    <w:rsid w:val="009C78A1"/>
    <w:rsid w:val="009D1400"/>
    <w:rsid w:val="009E3376"/>
    <w:rsid w:val="009F3A0B"/>
    <w:rsid w:val="00A048C1"/>
    <w:rsid w:val="00A04F87"/>
    <w:rsid w:val="00A1027F"/>
    <w:rsid w:val="00A351F1"/>
    <w:rsid w:val="00A45FF1"/>
    <w:rsid w:val="00A743E7"/>
    <w:rsid w:val="00A87909"/>
    <w:rsid w:val="00A92900"/>
    <w:rsid w:val="00AA2E92"/>
    <w:rsid w:val="00AA530A"/>
    <w:rsid w:val="00AB0DAA"/>
    <w:rsid w:val="00AB35CB"/>
    <w:rsid w:val="00AB379E"/>
    <w:rsid w:val="00AC5A41"/>
    <w:rsid w:val="00AD0B31"/>
    <w:rsid w:val="00AD5118"/>
    <w:rsid w:val="00AD6713"/>
    <w:rsid w:val="00AE5B0F"/>
    <w:rsid w:val="00B012DF"/>
    <w:rsid w:val="00B05D6E"/>
    <w:rsid w:val="00B4137A"/>
    <w:rsid w:val="00B749CE"/>
    <w:rsid w:val="00B87847"/>
    <w:rsid w:val="00BB219B"/>
    <w:rsid w:val="00BC5FE8"/>
    <w:rsid w:val="00BD5025"/>
    <w:rsid w:val="00BF2412"/>
    <w:rsid w:val="00C13700"/>
    <w:rsid w:val="00C26337"/>
    <w:rsid w:val="00C26A26"/>
    <w:rsid w:val="00C3631E"/>
    <w:rsid w:val="00C4464A"/>
    <w:rsid w:val="00C62278"/>
    <w:rsid w:val="00C62A6B"/>
    <w:rsid w:val="00C67253"/>
    <w:rsid w:val="00C82E0D"/>
    <w:rsid w:val="00C86A09"/>
    <w:rsid w:val="00C86E92"/>
    <w:rsid w:val="00C97D11"/>
    <w:rsid w:val="00CB35F4"/>
    <w:rsid w:val="00CB43F4"/>
    <w:rsid w:val="00CC73FC"/>
    <w:rsid w:val="00CE3CBB"/>
    <w:rsid w:val="00CE4865"/>
    <w:rsid w:val="00CE70A1"/>
    <w:rsid w:val="00CF5C91"/>
    <w:rsid w:val="00D00579"/>
    <w:rsid w:val="00D37D8D"/>
    <w:rsid w:val="00D37E29"/>
    <w:rsid w:val="00D400D3"/>
    <w:rsid w:val="00D43788"/>
    <w:rsid w:val="00D46E3F"/>
    <w:rsid w:val="00D47690"/>
    <w:rsid w:val="00D663CA"/>
    <w:rsid w:val="00D678A9"/>
    <w:rsid w:val="00D82BC9"/>
    <w:rsid w:val="00D934F9"/>
    <w:rsid w:val="00D970D0"/>
    <w:rsid w:val="00DA41C0"/>
    <w:rsid w:val="00DB1278"/>
    <w:rsid w:val="00DC5E85"/>
    <w:rsid w:val="00DE1288"/>
    <w:rsid w:val="00DE5408"/>
    <w:rsid w:val="00DF44DB"/>
    <w:rsid w:val="00DF5C16"/>
    <w:rsid w:val="00E0024A"/>
    <w:rsid w:val="00E13201"/>
    <w:rsid w:val="00E26136"/>
    <w:rsid w:val="00E62E44"/>
    <w:rsid w:val="00EB3B30"/>
    <w:rsid w:val="00EC5865"/>
    <w:rsid w:val="00EE10BB"/>
    <w:rsid w:val="00EE1370"/>
    <w:rsid w:val="00EE53EF"/>
    <w:rsid w:val="00EE6F7F"/>
    <w:rsid w:val="00EF0F5F"/>
    <w:rsid w:val="00EF3C08"/>
    <w:rsid w:val="00F02814"/>
    <w:rsid w:val="00F068AC"/>
    <w:rsid w:val="00F07FC3"/>
    <w:rsid w:val="00F165CE"/>
    <w:rsid w:val="00F231C9"/>
    <w:rsid w:val="00F44285"/>
    <w:rsid w:val="00F47A38"/>
    <w:rsid w:val="00F60051"/>
    <w:rsid w:val="00F84806"/>
    <w:rsid w:val="00F86544"/>
    <w:rsid w:val="00F937C8"/>
    <w:rsid w:val="00F94A7C"/>
    <w:rsid w:val="00FA5A79"/>
    <w:rsid w:val="00FA6072"/>
    <w:rsid w:val="00FB02B5"/>
    <w:rsid w:val="00FC1154"/>
    <w:rsid w:val="00FC62C3"/>
    <w:rsid w:val="00FC6E0B"/>
    <w:rsid w:val="00FC79BA"/>
    <w:rsid w:val="00FD0590"/>
    <w:rsid w:val="00FE0C79"/>
    <w:rsid w:val="00FE1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FD48A34C-0DE6-4057-BC4C-0B67C105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7D8D"/>
    <w:pPr>
      <w:ind w:firstLine="357"/>
      <w:jc w:val="both"/>
    </w:pPr>
    <w:rPr>
      <w:szCs w:val="24"/>
      <w:lang w:val="en-US" w:eastAsia="ja-JP"/>
    </w:rPr>
  </w:style>
  <w:style w:type="paragraph" w:styleId="Titolo1">
    <w:name w:val="heading 1"/>
    <w:basedOn w:val="Normale"/>
    <w:next w:val="NoindentNormal"/>
    <w:qFormat/>
    <w:rsid w:val="00FA5A79"/>
    <w:pPr>
      <w:keepNext/>
      <w:keepLines/>
      <w:numPr>
        <w:numId w:val="4"/>
      </w:numPr>
      <w:suppressAutoHyphens/>
      <w:spacing w:before="480" w:after="240"/>
      <w:jc w:val="left"/>
      <w:outlineLvl w:val="0"/>
    </w:pPr>
    <w:rPr>
      <w:rFonts w:cs="Arial"/>
      <w:b/>
      <w:bCs/>
      <w:kern w:val="32"/>
      <w:szCs w:val="32"/>
    </w:rPr>
  </w:style>
  <w:style w:type="paragraph" w:styleId="Titolo2">
    <w:name w:val="heading 2"/>
    <w:basedOn w:val="Normale"/>
    <w:next w:val="NoindentNormal"/>
    <w:qFormat/>
    <w:rsid w:val="00FA5A79"/>
    <w:pPr>
      <w:keepNext/>
      <w:keepLines/>
      <w:numPr>
        <w:ilvl w:val="1"/>
        <w:numId w:val="4"/>
      </w:numPr>
      <w:suppressAutoHyphens/>
      <w:spacing w:before="240" w:after="240"/>
      <w:jc w:val="left"/>
      <w:outlineLvl w:val="1"/>
    </w:pPr>
    <w:rPr>
      <w:rFonts w:cs="Arial"/>
      <w:bCs/>
      <w:i/>
      <w:iCs/>
      <w:szCs w:val="28"/>
    </w:rPr>
  </w:style>
  <w:style w:type="paragraph" w:styleId="Titolo3">
    <w:name w:val="heading 3"/>
    <w:basedOn w:val="Normale"/>
    <w:next w:val="NoindentNormal"/>
    <w:qFormat/>
    <w:rsid w:val="00FA5A79"/>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qFormat/>
    <w:rsid w:val="00FA5A79"/>
    <w:pPr>
      <w:keepNext/>
      <w:numPr>
        <w:ilvl w:val="3"/>
        <w:numId w:val="4"/>
      </w:numPr>
      <w:suppressAutoHyphens/>
      <w:spacing w:before="120"/>
      <w:jc w:val="left"/>
      <w:outlineLvl w:val="3"/>
    </w:pPr>
    <w:rPr>
      <w:bCs/>
      <w:i/>
      <w:szCs w:val="28"/>
    </w:rPr>
  </w:style>
  <w:style w:type="paragraph" w:styleId="Titolo5">
    <w:name w:val="heading 5"/>
    <w:basedOn w:val="Normale"/>
    <w:next w:val="NoindentNormal"/>
    <w:qFormat/>
    <w:rsid w:val="00FA5A79"/>
    <w:pPr>
      <w:numPr>
        <w:ilvl w:val="4"/>
        <w:numId w:val="4"/>
      </w:numPr>
      <w:jc w:val="left"/>
      <w:outlineLvl w:val="4"/>
    </w:pPr>
    <w:rPr>
      <w:bCs/>
      <w:i/>
      <w:iCs/>
      <w:szCs w:val="26"/>
    </w:rPr>
  </w:style>
  <w:style w:type="paragraph" w:styleId="Titolo6">
    <w:name w:val="heading 6"/>
    <w:basedOn w:val="Normale"/>
    <w:next w:val="Normale"/>
    <w:qFormat/>
    <w:rsid w:val="00FA5A79"/>
    <w:pPr>
      <w:numPr>
        <w:ilvl w:val="5"/>
        <w:numId w:val="4"/>
      </w:numPr>
      <w:spacing w:before="240"/>
      <w:outlineLvl w:val="5"/>
    </w:pPr>
    <w:rPr>
      <w:bCs/>
      <w:szCs w:val="22"/>
    </w:rPr>
  </w:style>
  <w:style w:type="paragraph" w:styleId="Titolo7">
    <w:name w:val="heading 7"/>
    <w:basedOn w:val="Normale"/>
    <w:next w:val="Normale"/>
    <w:qFormat/>
    <w:rsid w:val="00FA5A79"/>
    <w:pPr>
      <w:spacing w:before="240" w:after="60"/>
      <w:outlineLvl w:val="6"/>
    </w:pPr>
    <w:rPr>
      <w:sz w:val="24"/>
    </w:rPr>
  </w:style>
  <w:style w:type="paragraph" w:styleId="Titolo8">
    <w:name w:val="heading 8"/>
    <w:basedOn w:val="Normale"/>
    <w:next w:val="Normale"/>
    <w:qFormat/>
    <w:rsid w:val="00FA5A79"/>
    <w:pPr>
      <w:spacing w:before="240" w:after="60"/>
      <w:outlineLvl w:val="7"/>
    </w:pPr>
    <w:rPr>
      <w:i/>
      <w:iCs/>
      <w:sz w:val="24"/>
    </w:rPr>
  </w:style>
  <w:style w:type="paragraph" w:styleId="Titolo9">
    <w:name w:val="heading 9"/>
    <w:basedOn w:val="Normale"/>
    <w:next w:val="Normale"/>
    <w:qFormat/>
    <w:rsid w:val="00FA5A79"/>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rsid w:val="00FA5A79"/>
    <w:pPr>
      <w:ind w:firstLine="0"/>
    </w:pPr>
  </w:style>
  <w:style w:type="paragraph" w:customStyle="1" w:styleId="Citazione1">
    <w:name w:val="Citazione1"/>
    <w:basedOn w:val="Normale"/>
    <w:rsid w:val="00FA5A79"/>
    <w:pPr>
      <w:ind w:left="204"/>
    </w:pPr>
    <w:rPr>
      <w:sz w:val="18"/>
    </w:rPr>
  </w:style>
  <w:style w:type="paragraph" w:customStyle="1" w:styleId="Abstract">
    <w:name w:val="Abstract"/>
    <w:basedOn w:val="Normale"/>
    <w:rsid w:val="00FA5A79"/>
    <w:pPr>
      <w:adjustRightInd w:val="0"/>
      <w:snapToGrid w:val="0"/>
      <w:spacing w:before="480"/>
      <w:ind w:left="851" w:right="851" w:firstLine="0"/>
    </w:pPr>
    <w:rPr>
      <w:sz w:val="16"/>
    </w:rPr>
  </w:style>
  <w:style w:type="paragraph" w:customStyle="1" w:styleId="Affiliation">
    <w:name w:val="Affiliation"/>
    <w:basedOn w:val="Normale"/>
    <w:rsid w:val="00FA5A79"/>
    <w:pPr>
      <w:ind w:firstLine="0"/>
      <w:jc w:val="center"/>
    </w:pPr>
    <w:rPr>
      <w:i/>
    </w:rPr>
  </w:style>
  <w:style w:type="paragraph" w:customStyle="1" w:styleId="Equation">
    <w:name w:val="Equation"/>
    <w:basedOn w:val="Normale"/>
    <w:rsid w:val="00FA5A79"/>
    <w:pPr>
      <w:tabs>
        <w:tab w:val="left" w:pos="6781"/>
      </w:tabs>
      <w:spacing w:before="240" w:after="240"/>
      <w:ind w:left="454" w:firstLine="0"/>
      <w:jc w:val="left"/>
    </w:pPr>
  </w:style>
  <w:style w:type="paragraph" w:customStyle="1" w:styleId="Footnote">
    <w:name w:val="Footnote"/>
    <w:basedOn w:val="Normale"/>
    <w:rsid w:val="00FA5A79"/>
    <w:pPr>
      <w:ind w:firstLine="136"/>
    </w:pPr>
    <w:rPr>
      <w:sz w:val="16"/>
    </w:rPr>
  </w:style>
  <w:style w:type="paragraph" w:customStyle="1" w:styleId="LISTalph">
    <w:name w:val="LISTalph"/>
    <w:basedOn w:val="Normale"/>
    <w:rsid w:val="00FA5A79"/>
    <w:pPr>
      <w:numPr>
        <w:numId w:val="1"/>
      </w:numPr>
      <w:tabs>
        <w:tab w:val="left" w:pos="499"/>
      </w:tabs>
    </w:pPr>
  </w:style>
  <w:style w:type="paragraph" w:customStyle="1" w:styleId="LISTdash">
    <w:name w:val="LISTdash"/>
    <w:basedOn w:val="Normale"/>
    <w:rsid w:val="00FA5A79"/>
    <w:pPr>
      <w:numPr>
        <w:numId w:val="2"/>
      </w:numPr>
      <w:tabs>
        <w:tab w:val="left" w:pos="454"/>
      </w:tabs>
      <w:adjustRightInd w:val="0"/>
      <w:snapToGrid w:val="0"/>
    </w:pPr>
  </w:style>
  <w:style w:type="paragraph" w:customStyle="1" w:styleId="LISTnum">
    <w:name w:val="LISTnum"/>
    <w:basedOn w:val="Normale"/>
    <w:rsid w:val="00FA5A79"/>
    <w:pPr>
      <w:numPr>
        <w:numId w:val="6"/>
      </w:numPr>
      <w:adjustRightInd w:val="0"/>
      <w:snapToGrid w:val="0"/>
      <w:ind w:left="714" w:hanging="357"/>
    </w:pPr>
  </w:style>
  <w:style w:type="paragraph" w:customStyle="1" w:styleId="References">
    <w:name w:val="References"/>
    <w:basedOn w:val="Normale"/>
    <w:rsid w:val="00FA5A79"/>
    <w:pPr>
      <w:numPr>
        <w:numId w:val="9"/>
      </w:numPr>
      <w:tabs>
        <w:tab w:val="left" w:pos="85"/>
      </w:tabs>
    </w:pPr>
    <w:rPr>
      <w:sz w:val="16"/>
    </w:rPr>
  </w:style>
  <w:style w:type="paragraph" w:customStyle="1" w:styleId="Table">
    <w:name w:val="Table"/>
    <w:basedOn w:val="Normale"/>
    <w:rsid w:val="00FA5A79"/>
    <w:pPr>
      <w:spacing w:before="60" w:after="60"/>
      <w:ind w:firstLine="0"/>
      <w:jc w:val="left"/>
    </w:pPr>
    <w:rPr>
      <w:sz w:val="16"/>
    </w:rPr>
  </w:style>
  <w:style w:type="paragraph" w:styleId="Titolo">
    <w:name w:val="Title"/>
    <w:basedOn w:val="Normale"/>
    <w:next w:val="Normale"/>
    <w:qFormat/>
    <w:rsid w:val="00FA5A79"/>
    <w:pPr>
      <w:spacing w:before="480" w:after="320"/>
      <w:ind w:firstLine="0"/>
      <w:jc w:val="center"/>
    </w:pPr>
    <w:rPr>
      <w:noProof/>
      <w:kern w:val="28"/>
      <w:sz w:val="40"/>
    </w:rPr>
  </w:style>
  <w:style w:type="paragraph" w:customStyle="1" w:styleId="Author">
    <w:name w:val="Author"/>
    <w:basedOn w:val="Normale"/>
    <w:rsid w:val="00FA5A79"/>
    <w:pPr>
      <w:ind w:firstLine="0"/>
      <w:jc w:val="center"/>
    </w:pPr>
  </w:style>
  <w:style w:type="paragraph" w:styleId="Didascalia">
    <w:name w:val="caption"/>
    <w:basedOn w:val="Normale"/>
    <w:next w:val="Normale"/>
    <w:qFormat/>
    <w:rsid w:val="00FA5A79"/>
    <w:pPr>
      <w:spacing w:before="80" w:after="80"/>
      <w:ind w:firstLine="0"/>
    </w:pPr>
    <w:rPr>
      <w:sz w:val="16"/>
    </w:rPr>
  </w:style>
  <w:style w:type="paragraph" w:customStyle="1" w:styleId="LISTDescription">
    <w:name w:val="LISTDescription"/>
    <w:basedOn w:val="Normale"/>
    <w:rsid w:val="00FA5A79"/>
    <w:pPr>
      <w:ind w:left="454" w:hanging="454"/>
    </w:pPr>
  </w:style>
  <w:style w:type="paragraph" w:customStyle="1" w:styleId="Notes">
    <w:name w:val="Notes"/>
    <w:basedOn w:val="Normale"/>
    <w:rsid w:val="00FA5A79"/>
    <w:rPr>
      <w:sz w:val="16"/>
    </w:rPr>
  </w:style>
  <w:style w:type="paragraph" w:styleId="Corpotesto">
    <w:name w:val="Body Text"/>
    <w:basedOn w:val="Normale"/>
    <w:semiHidden/>
    <w:rsid w:val="00FA5A79"/>
    <w:pPr>
      <w:spacing w:after="120"/>
    </w:pPr>
  </w:style>
  <w:style w:type="paragraph" w:customStyle="1" w:styleId="CaptionLong">
    <w:name w:val="CaptionLong"/>
    <w:basedOn w:val="Normale"/>
    <w:rsid w:val="00FA5A79"/>
    <w:pPr>
      <w:spacing w:before="80" w:after="80"/>
      <w:ind w:firstLine="0"/>
    </w:pPr>
    <w:rPr>
      <w:sz w:val="16"/>
    </w:rPr>
  </w:style>
  <w:style w:type="paragraph" w:customStyle="1" w:styleId="HeadingUnn1">
    <w:name w:val="HeadingUnn1"/>
    <w:basedOn w:val="Titolo1"/>
    <w:next w:val="NoindentNormal"/>
    <w:rsid w:val="00FA5A79"/>
    <w:pPr>
      <w:numPr>
        <w:numId w:val="0"/>
      </w:numPr>
    </w:pPr>
    <w:rPr>
      <w:bCs w:val="0"/>
    </w:rPr>
  </w:style>
  <w:style w:type="paragraph" w:customStyle="1" w:styleId="HeadingUnn2">
    <w:name w:val="HeadingUnn2"/>
    <w:basedOn w:val="Titolo2"/>
    <w:next w:val="NoindentNormal"/>
    <w:rsid w:val="00FA5A79"/>
    <w:pPr>
      <w:numPr>
        <w:ilvl w:val="0"/>
        <w:numId w:val="0"/>
      </w:numPr>
    </w:pPr>
  </w:style>
  <w:style w:type="paragraph" w:customStyle="1" w:styleId="HeadingUnn3">
    <w:name w:val="HeadingUnn3"/>
    <w:basedOn w:val="Titolo3"/>
    <w:next w:val="NoindentNormal"/>
    <w:rsid w:val="00FA5A79"/>
    <w:pPr>
      <w:numPr>
        <w:ilvl w:val="0"/>
        <w:numId w:val="0"/>
      </w:numPr>
    </w:pPr>
  </w:style>
  <w:style w:type="paragraph" w:customStyle="1" w:styleId="HeadingUnn4">
    <w:name w:val="HeadingUnn4"/>
    <w:basedOn w:val="Titolo4"/>
    <w:next w:val="NoindentNormal"/>
    <w:rsid w:val="00FA5A79"/>
    <w:pPr>
      <w:numPr>
        <w:ilvl w:val="0"/>
        <w:numId w:val="0"/>
      </w:numPr>
    </w:pPr>
  </w:style>
  <w:style w:type="paragraph" w:customStyle="1" w:styleId="HeadingUnn5">
    <w:name w:val="HeadingUnn5"/>
    <w:basedOn w:val="Titolo5"/>
    <w:next w:val="Normale"/>
    <w:rsid w:val="00FA5A79"/>
    <w:pPr>
      <w:numPr>
        <w:ilvl w:val="0"/>
        <w:numId w:val="0"/>
      </w:numPr>
      <w:spacing w:before="120"/>
    </w:pPr>
  </w:style>
  <w:style w:type="paragraph" w:styleId="Numeroelenco">
    <w:name w:val="List Number"/>
    <w:basedOn w:val="Normale"/>
    <w:semiHidden/>
    <w:rsid w:val="00FA5A79"/>
    <w:pPr>
      <w:numPr>
        <w:numId w:val="3"/>
      </w:numPr>
    </w:pPr>
  </w:style>
  <w:style w:type="paragraph" w:customStyle="1" w:styleId="CaptionShort">
    <w:name w:val="CaptionShort"/>
    <w:basedOn w:val="Normale"/>
    <w:rsid w:val="00FA5A79"/>
    <w:pPr>
      <w:spacing w:before="80" w:after="80"/>
      <w:ind w:firstLine="0"/>
      <w:jc w:val="center"/>
    </w:pPr>
    <w:rPr>
      <w:sz w:val="16"/>
    </w:rPr>
  </w:style>
  <w:style w:type="paragraph" w:customStyle="1" w:styleId="Listbul">
    <w:name w:val="Listbul"/>
    <w:basedOn w:val="Normale"/>
    <w:rsid w:val="00FA5A79"/>
    <w:pPr>
      <w:numPr>
        <w:numId w:val="5"/>
      </w:numPr>
    </w:pPr>
  </w:style>
  <w:style w:type="paragraph" w:customStyle="1" w:styleId="Keywords">
    <w:name w:val="Keywords"/>
    <w:basedOn w:val="Abstract"/>
    <w:next w:val="Titolo1"/>
    <w:rsid w:val="00FA5A79"/>
    <w:pPr>
      <w:spacing w:before="240" w:after="240"/>
    </w:pPr>
  </w:style>
  <w:style w:type="paragraph" w:styleId="Testonotaapidipagina">
    <w:name w:val="footnote text"/>
    <w:basedOn w:val="Normale"/>
    <w:semiHidden/>
    <w:rsid w:val="00FA5A79"/>
    <w:rPr>
      <w:szCs w:val="20"/>
    </w:rPr>
  </w:style>
  <w:style w:type="character" w:styleId="Rimandonotaapidipagina">
    <w:name w:val="footnote reference"/>
    <w:semiHidden/>
    <w:rsid w:val="00FA5A79"/>
    <w:rPr>
      <w:vertAlign w:val="superscript"/>
    </w:rPr>
  </w:style>
  <w:style w:type="character" w:customStyle="1" w:styleId="FootnoteChar">
    <w:name w:val="Footnote Char"/>
    <w:rsid w:val="00FA5A79"/>
    <w:rPr>
      <w:rFonts w:eastAsia="MS Mincho"/>
      <w:sz w:val="16"/>
      <w:szCs w:val="24"/>
      <w:lang w:val="en-US" w:eastAsia="ja-JP" w:bidi="ar-SA"/>
    </w:rPr>
  </w:style>
  <w:style w:type="character" w:customStyle="1" w:styleId="MTEquationSection">
    <w:name w:val="MTEquationSection"/>
    <w:rsid w:val="00FA5A79"/>
    <w:rPr>
      <w:i/>
      <w:vanish/>
      <w:color w:val="FF0000"/>
    </w:rPr>
  </w:style>
  <w:style w:type="paragraph" w:styleId="Testofumetto">
    <w:name w:val="Balloon Text"/>
    <w:basedOn w:val="Normale"/>
    <w:link w:val="TestofumettoCarattere"/>
    <w:uiPriority w:val="99"/>
    <w:semiHidden/>
    <w:unhideWhenUsed/>
    <w:rsid w:val="00C44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464A"/>
    <w:rPr>
      <w:rFonts w:ascii="Tahoma" w:hAnsi="Tahoma" w:cs="Tahoma"/>
      <w:sz w:val="16"/>
      <w:szCs w:val="16"/>
      <w:lang w:val="en-US" w:eastAsia="ja-JP"/>
    </w:rPr>
  </w:style>
  <w:style w:type="paragraph" w:styleId="Paragrafoelenco">
    <w:name w:val="List Paragraph"/>
    <w:basedOn w:val="Normale"/>
    <w:uiPriority w:val="34"/>
    <w:qFormat/>
    <w:rsid w:val="007F65C1"/>
    <w:pPr>
      <w:ind w:left="720"/>
      <w:contextualSpacing/>
    </w:pPr>
  </w:style>
  <w:style w:type="paragraph" w:styleId="Intestazione">
    <w:name w:val="header"/>
    <w:basedOn w:val="Normale"/>
    <w:link w:val="IntestazioneCarattere"/>
    <w:uiPriority w:val="99"/>
    <w:unhideWhenUsed/>
    <w:rsid w:val="0099461E"/>
    <w:pPr>
      <w:tabs>
        <w:tab w:val="center" w:pos="4819"/>
        <w:tab w:val="right" w:pos="9638"/>
      </w:tabs>
    </w:pPr>
  </w:style>
  <w:style w:type="character" w:customStyle="1" w:styleId="IntestazioneCarattere">
    <w:name w:val="Intestazione Carattere"/>
    <w:basedOn w:val="Carpredefinitoparagrafo"/>
    <w:link w:val="Intestazione"/>
    <w:uiPriority w:val="99"/>
    <w:rsid w:val="0099461E"/>
    <w:rPr>
      <w:szCs w:val="24"/>
      <w:lang w:val="en-US" w:eastAsia="ja-JP"/>
    </w:rPr>
  </w:style>
  <w:style w:type="paragraph" w:styleId="Pidipagina">
    <w:name w:val="footer"/>
    <w:basedOn w:val="Normale"/>
    <w:link w:val="PidipaginaCarattere"/>
    <w:uiPriority w:val="99"/>
    <w:unhideWhenUsed/>
    <w:rsid w:val="0099461E"/>
    <w:pPr>
      <w:tabs>
        <w:tab w:val="center" w:pos="4819"/>
        <w:tab w:val="right" w:pos="9638"/>
      </w:tabs>
    </w:pPr>
  </w:style>
  <w:style w:type="character" w:customStyle="1" w:styleId="PidipaginaCarattere">
    <w:name w:val="Piè di pagina Carattere"/>
    <w:basedOn w:val="Carpredefinitoparagrafo"/>
    <w:link w:val="Pidipagina"/>
    <w:uiPriority w:val="99"/>
    <w:rsid w:val="0099461E"/>
    <w:rPr>
      <w:szCs w:val="24"/>
      <w:lang w:val="en-US" w:eastAsia="ja-JP"/>
    </w:rPr>
  </w:style>
  <w:style w:type="character" w:styleId="Collegamentoipertestuale">
    <w:name w:val="Hyperlink"/>
    <w:basedOn w:val="Carpredefinitoparagrafo"/>
    <w:uiPriority w:val="99"/>
    <w:unhideWhenUsed/>
    <w:rsid w:val="002F7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18477">
      <w:bodyDiv w:val="1"/>
      <w:marLeft w:val="0"/>
      <w:marRight w:val="0"/>
      <w:marTop w:val="0"/>
      <w:marBottom w:val="0"/>
      <w:divBdr>
        <w:top w:val="none" w:sz="0" w:space="0" w:color="auto"/>
        <w:left w:val="none" w:sz="0" w:space="0" w:color="auto"/>
        <w:bottom w:val="none" w:sz="0" w:space="0" w:color="auto"/>
        <w:right w:val="none" w:sz="0" w:space="0" w:color="auto"/>
      </w:divBdr>
      <w:divsChild>
        <w:div w:id="880633546">
          <w:marLeft w:val="547"/>
          <w:marRight w:val="0"/>
          <w:marTop w:val="0"/>
          <w:marBottom w:val="0"/>
          <w:divBdr>
            <w:top w:val="none" w:sz="0" w:space="0" w:color="auto"/>
            <w:left w:val="none" w:sz="0" w:space="0" w:color="auto"/>
            <w:bottom w:val="none" w:sz="0" w:space="0" w:color="auto"/>
            <w:right w:val="none" w:sz="0" w:space="0" w:color="auto"/>
          </w:divBdr>
        </w:div>
        <w:div w:id="277681372">
          <w:marLeft w:val="1166"/>
          <w:marRight w:val="0"/>
          <w:marTop w:val="0"/>
          <w:marBottom w:val="0"/>
          <w:divBdr>
            <w:top w:val="none" w:sz="0" w:space="0" w:color="auto"/>
            <w:left w:val="none" w:sz="0" w:space="0" w:color="auto"/>
            <w:bottom w:val="none" w:sz="0" w:space="0" w:color="auto"/>
            <w:right w:val="none" w:sz="0" w:space="0" w:color="auto"/>
          </w:divBdr>
        </w:div>
        <w:div w:id="717122545">
          <w:marLeft w:val="1166"/>
          <w:marRight w:val="0"/>
          <w:marTop w:val="0"/>
          <w:marBottom w:val="0"/>
          <w:divBdr>
            <w:top w:val="none" w:sz="0" w:space="0" w:color="auto"/>
            <w:left w:val="none" w:sz="0" w:space="0" w:color="auto"/>
            <w:bottom w:val="none" w:sz="0" w:space="0" w:color="auto"/>
            <w:right w:val="none" w:sz="0" w:space="0" w:color="auto"/>
          </w:divBdr>
        </w:div>
        <w:div w:id="108399335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OLA~1.GUA\IMPOST~1\Temp\Rar$DIa0.382\IOSPressBookArticleWordTemplate%20with%20Text.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15AA85-ACA2-4CB2-9EEB-FE6B21983E2E}" type="doc">
      <dgm:prSet loTypeId="urn:microsoft.com/office/officeart/2005/8/layout/target1" loCatId="relationship" qsTypeId="urn:microsoft.com/office/officeart/2005/8/quickstyle/3d5" qsCatId="3D" csTypeId="urn:microsoft.com/office/officeart/2005/8/colors/accent1_2" csCatId="accent1" phldr="1"/>
      <dgm:spPr/>
      <dgm:t>
        <a:bodyPr/>
        <a:lstStyle/>
        <a:p>
          <a:endParaRPr lang="it-IT"/>
        </a:p>
      </dgm:t>
    </dgm:pt>
    <dgm:pt modelId="{E019C86C-E796-4147-BEFC-8C71DCCC05C5}">
      <dgm:prSet phldrT="[Testo]"/>
      <dgm:spPr/>
      <dgm:t>
        <a:bodyPr/>
        <a:lstStyle/>
        <a:p>
          <a:r>
            <a:rPr lang="it-IT" dirty="0" smtClean="0"/>
            <a:t>PERFORMANCE</a:t>
          </a:r>
          <a:endParaRPr lang="it-IT" dirty="0"/>
        </a:p>
      </dgm:t>
    </dgm:pt>
    <dgm:pt modelId="{CD1EBB5A-5611-482F-9585-643D64D03E7A}" type="parTrans" cxnId="{899850F4-8AC0-407F-AD1E-40BE3FFC337A}">
      <dgm:prSet/>
      <dgm:spPr/>
      <dgm:t>
        <a:bodyPr/>
        <a:lstStyle/>
        <a:p>
          <a:endParaRPr lang="it-IT"/>
        </a:p>
      </dgm:t>
    </dgm:pt>
    <dgm:pt modelId="{88F29041-64D6-4629-BCB2-6EB2588507B1}" type="sibTrans" cxnId="{899850F4-8AC0-407F-AD1E-40BE3FFC337A}">
      <dgm:prSet/>
      <dgm:spPr/>
      <dgm:t>
        <a:bodyPr/>
        <a:lstStyle/>
        <a:p>
          <a:endParaRPr lang="it-IT"/>
        </a:p>
      </dgm:t>
    </dgm:pt>
    <dgm:pt modelId="{E1513A22-A17F-453F-A860-7E0FBBB89F67}">
      <dgm:prSet phldrT="[Testo]"/>
      <dgm:spPr/>
      <dgm:t>
        <a:bodyPr/>
        <a:lstStyle/>
        <a:p>
          <a:r>
            <a:rPr lang="it-IT" dirty="0" smtClean="0"/>
            <a:t>Human </a:t>
          </a:r>
          <a:r>
            <a:rPr lang="it-IT" dirty="0" err="1" smtClean="0"/>
            <a:t>Factor</a:t>
          </a:r>
          <a:endParaRPr lang="it-IT" dirty="0"/>
        </a:p>
      </dgm:t>
    </dgm:pt>
    <dgm:pt modelId="{0E41EDE8-129D-4A45-8C64-35A1F2F59573}" type="parTrans" cxnId="{BA4C9789-E815-42D6-BE17-F45398E882AA}">
      <dgm:prSet/>
      <dgm:spPr/>
      <dgm:t>
        <a:bodyPr/>
        <a:lstStyle/>
        <a:p>
          <a:endParaRPr lang="it-IT"/>
        </a:p>
      </dgm:t>
    </dgm:pt>
    <dgm:pt modelId="{2C06770F-9CE1-44D0-8492-64ABC5B6967D}" type="sibTrans" cxnId="{BA4C9789-E815-42D6-BE17-F45398E882AA}">
      <dgm:prSet/>
      <dgm:spPr/>
      <dgm:t>
        <a:bodyPr/>
        <a:lstStyle/>
        <a:p>
          <a:endParaRPr lang="it-IT"/>
        </a:p>
      </dgm:t>
    </dgm:pt>
    <dgm:pt modelId="{4C2C472C-1464-4140-BAB2-AC229EFE8130}">
      <dgm:prSet phldrT="[Testo]"/>
      <dgm:spPr/>
      <dgm:t>
        <a:bodyPr/>
        <a:lstStyle/>
        <a:p>
          <a:r>
            <a:rPr lang="it-IT" dirty="0" smtClean="0"/>
            <a:t>Active Systems</a:t>
          </a:r>
          <a:endParaRPr lang="it-IT" dirty="0"/>
        </a:p>
      </dgm:t>
    </dgm:pt>
    <dgm:pt modelId="{A327FF00-BF51-4F45-A131-6E57DDED2D2D}" type="parTrans" cxnId="{8641F01C-3612-4889-8FA9-BE4A2DD6146C}">
      <dgm:prSet/>
      <dgm:spPr/>
      <dgm:t>
        <a:bodyPr/>
        <a:lstStyle/>
        <a:p>
          <a:endParaRPr lang="it-IT"/>
        </a:p>
      </dgm:t>
    </dgm:pt>
    <dgm:pt modelId="{570438F5-50E5-439B-828D-51876D6479C0}" type="sibTrans" cxnId="{8641F01C-3612-4889-8FA9-BE4A2DD6146C}">
      <dgm:prSet/>
      <dgm:spPr/>
      <dgm:t>
        <a:bodyPr/>
        <a:lstStyle/>
        <a:p>
          <a:endParaRPr lang="it-IT"/>
        </a:p>
      </dgm:t>
    </dgm:pt>
    <dgm:pt modelId="{6AAC61B9-8E7D-480C-AD55-477CD21252DD}">
      <dgm:prSet/>
      <dgm:spPr/>
      <dgm:t>
        <a:bodyPr/>
        <a:lstStyle/>
        <a:p>
          <a:r>
            <a:rPr lang="it-IT" dirty="0" smtClean="0"/>
            <a:t>Passive System</a:t>
          </a:r>
          <a:endParaRPr lang="it-IT" dirty="0"/>
        </a:p>
      </dgm:t>
    </dgm:pt>
    <dgm:pt modelId="{B9DFA158-EF07-4B2F-BA77-AD3D2CD1C927}" type="parTrans" cxnId="{AE3F1C31-9403-4E14-B6C6-57F354479C57}">
      <dgm:prSet/>
      <dgm:spPr/>
      <dgm:t>
        <a:bodyPr/>
        <a:lstStyle/>
        <a:p>
          <a:endParaRPr lang="it-IT"/>
        </a:p>
      </dgm:t>
    </dgm:pt>
    <dgm:pt modelId="{9CEC5CDF-20BC-4977-94A2-01D3CB371181}" type="sibTrans" cxnId="{AE3F1C31-9403-4E14-B6C6-57F354479C57}">
      <dgm:prSet/>
      <dgm:spPr/>
      <dgm:t>
        <a:bodyPr/>
        <a:lstStyle/>
        <a:p>
          <a:endParaRPr lang="it-IT"/>
        </a:p>
      </dgm:t>
    </dgm:pt>
    <dgm:pt modelId="{B68EAF8C-0752-4AD8-87C6-F14CD2FC24CE}" type="pres">
      <dgm:prSet presAssocID="{3715AA85-ACA2-4CB2-9EEB-FE6B21983E2E}" presName="composite" presStyleCnt="0">
        <dgm:presLayoutVars>
          <dgm:chMax val="5"/>
          <dgm:dir/>
          <dgm:resizeHandles val="exact"/>
        </dgm:presLayoutVars>
      </dgm:prSet>
      <dgm:spPr/>
      <dgm:t>
        <a:bodyPr/>
        <a:lstStyle/>
        <a:p>
          <a:endParaRPr lang="it-IT"/>
        </a:p>
      </dgm:t>
    </dgm:pt>
    <dgm:pt modelId="{10DD5FE4-3EA3-4C19-A7ED-DBF9AF5DDA6D}" type="pres">
      <dgm:prSet presAssocID="{E019C86C-E796-4147-BEFC-8C71DCCC05C5}" presName="circle1" presStyleLbl="lnNode1" presStyleIdx="0" presStyleCnt="4" custLinFactNeighborX="-20141" custLinFactNeighborY="10986"/>
      <dgm:spPr/>
    </dgm:pt>
    <dgm:pt modelId="{8622C03B-0C24-4BBB-BF25-C66256BB04CD}" type="pres">
      <dgm:prSet presAssocID="{E019C86C-E796-4147-BEFC-8C71DCCC05C5}" presName="text1" presStyleLbl="revTx" presStyleIdx="0" presStyleCnt="4">
        <dgm:presLayoutVars>
          <dgm:bulletEnabled val="1"/>
        </dgm:presLayoutVars>
      </dgm:prSet>
      <dgm:spPr/>
      <dgm:t>
        <a:bodyPr/>
        <a:lstStyle/>
        <a:p>
          <a:endParaRPr lang="it-IT"/>
        </a:p>
      </dgm:t>
    </dgm:pt>
    <dgm:pt modelId="{8E9E56B0-E382-4D20-8CE6-CA297680F5EE}" type="pres">
      <dgm:prSet presAssocID="{E019C86C-E796-4147-BEFC-8C71DCCC05C5}" presName="line1" presStyleLbl="callout" presStyleIdx="0" presStyleCnt="8"/>
      <dgm:spPr/>
    </dgm:pt>
    <dgm:pt modelId="{42C9B64F-B85C-4AE1-B1AC-49D62236BE03}" type="pres">
      <dgm:prSet presAssocID="{E019C86C-E796-4147-BEFC-8C71DCCC05C5}" presName="d1" presStyleLbl="callout" presStyleIdx="1" presStyleCnt="8"/>
      <dgm:spPr/>
    </dgm:pt>
    <dgm:pt modelId="{4D31E9AE-7878-42DB-B04E-5DF725D467F8}" type="pres">
      <dgm:prSet presAssocID="{E1513A22-A17F-453F-A860-7E0FBBB89F67}" presName="circle2" presStyleLbl="lnNode1" presStyleIdx="1" presStyleCnt="4"/>
      <dgm:spPr/>
    </dgm:pt>
    <dgm:pt modelId="{3306BDB6-B2AF-494E-807E-1356AB7A5A85}" type="pres">
      <dgm:prSet presAssocID="{E1513A22-A17F-453F-A860-7E0FBBB89F67}" presName="text2" presStyleLbl="revTx" presStyleIdx="1" presStyleCnt="4">
        <dgm:presLayoutVars>
          <dgm:bulletEnabled val="1"/>
        </dgm:presLayoutVars>
      </dgm:prSet>
      <dgm:spPr/>
      <dgm:t>
        <a:bodyPr/>
        <a:lstStyle/>
        <a:p>
          <a:endParaRPr lang="it-IT"/>
        </a:p>
      </dgm:t>
    </dgm:pt>
    <dgm:pt modelId="{90C085F3-0482-4254-B921-2FE84F18BFC8}" type="pres">
      <dgm:prSet presAssocID="{E1513A22-A17F-453F-A860-7E0FBBB89F67}" presName="line2" presStyleLbl="callout" presStyleIdx="2" presStyleCnt="8"/>
      <dgm:spPr/>
    </dgm:pt>
    <dgm:pt modelId="{25756298-B167-4BB9-86DC-CB3FEE317620}" type="pres">
      <dgm:prSet presAssocID="{E1513A22-A17F-453F-A860-7E0FBBB89F67}" presName="d2" presStyleLbl="callout" presStyleIdx="3" presStyleCnt="8"/>
      <dgm:spPr/>
    </dgm:pt>
    <dgm:pt modelId="{7B8756EF-19A6-4AA0-A59E-30243A4440D8}" type="pres">
      <dgm:prSet presAssocID="{4C2C472C-1464-4140-BAB2-AC229EFE8130}" presName="circle3" presStyleLbl="lnNode1" presStyleIdx="2" presStyleCnt="4"/>
      <dgm:spPr/>
    </dgm:pt>
    <dgm:pt modelId="{70B37353-6403-4F1E-B4AF-CB48575494A9}" type="pres">
      <dgm:prSet presAssocID="{4C2C472C-1464-4140-BAB2-AC229EFE8130}" presName="text3" presStyleLbl="revTx" presStyleIdx="2" presStyleCnt="4">
        <dgm:presLayoutVars>
          <dgm:bulletEnabled val="1"/>
        </dgm:presLayoutVars>
      </dgm:prSet>
      <dgm:spPr/>
      <dgm:t>
        <a:bodyPr/>
        <a:lstStyle/>
        <a:p>
          <a:endParaRPr lang="it-IT"/>
        </a:p>
      </dgm:t>
    </dgm:pt>
    <dgm:pt modelId="{379B5EFA-2AF7-4207-AFF5-5AA356883B33}" type="pres">
      <dgm:prSet presAssocID="{4C2C472C-1464-4140-BAB2-AC229EFE8130}" presName="line3" presStyleLbl="callout" presStyleIdx="4" presStyleCnt="8"/>
      <dgm:spPr/>
    </dgm:pt>
    <dgm:pt modelId="{65247DB8-9C0A-41DE-AF77-25E820981140}" type="pres">
      <dgm:prSet presAssocID="{4C2C472C-1464-4140-BAB2-AC229EFE8130}" presName="d3" presStyleLbl="callout" presStyleIdx="5" presStyleCnt="8"/>
      <dgm:spPr/>
    </dgm:pt>
    <dgm:pt modelId="{47E5B5E5-985D-42C9-9ABF-5A959D2EE2E3}" type="pres">
      <dgm:prSet presAssocID="{6AAC61B9-8E7D-480C-AD55-477CD21252DD}" presName="circle4" presStyleLbl="lnNode1" presStyleIdx="3" presStyleCnt="4"/>
      <dgm:spPr/>
    </dgm:pt>
    <dgm:pt modelId="{4AE8D697-3A67-43D7-8729-ED2455BBBB99}" type="pres">
      <dgm:prSet presAssocID="{6AAC61B9-8E7D-480C-AD55-477CD21252DD}" presName="text4" presStyleLbl="revTx" presStyleIdx="3" presStyleCnt="4" custLinFactNeighborX="13657" custLinFactNeighborY="-11376">
        <dgm:presLayoutVars>
          <dgm:bulletEnabled val="1"/>
        </dgm:presLayoutVars>
      </dgm:prSet>
      <dgm:spPr/>
      <dgm:t>
        <a:bodyPr/>
        <a:lstStyle/>
        <a:p>
          <a:endParaRPr lang="it-IT"/>
        </a:p>
      </dgm:t>
    </dgm:pt>
    <dgm:pt modelId="{B1F3D8D7-5D03-4708-BE25-9E30B858D542}" type="pres">
      <dgm:prSet presAssocID="{6AAC61B9-8E7D-480C-AD55-477CD21252DD}" presName="line4" presStyleLbl="callout" presStyleIdx="6" presStyleCnt="8"/>
      <dgm:spPr/>
    </dgm:pt>
    <dgm:pt modelId="{5AD35C6F-400E-44A0-A9A1-4DD0E9F4738B}" type="pres">
      <dgm:prSet presAssocID="{6AAC61B9-8E7D-480C-AD55-477CD21252DD}" presName="d4" presStyleLbl="callout" presStyleIdx="7" presStyleCnt="8"/>
      <dgm:spPr/>
    </dgm:pt>
  </dgm:ptLst>
  <dgm:cxnLst>
    <dgm:cxn modelId="{12F352C5-53C8-4605-8F4C-DC61933E62EB}" type="presOf" srcId="{4C2C472C-1464-4140-BAB2-AC229EFE8130}" destId="{70B37353-6403-4F1E-B4AF-CB48575494A9}" srcOrd="0" destOrd="0" presId="urn:microsoft.com/office/officeart/2005/8/layout/target1"/>
    <dgm:cxn modelId="{92DAB8C8-C704-4E63-952A-24B267AB212B}" type="presOf" srcId="{E1513A22-A17F-453F-A860-7E0FBBB89F67}" destId="{3306BDB6-B2AF-494E-807E-1356AB7A5A85}" srcOrd="0" destOrd="0" presId="urn:microsoft.com/office/officeart/2005/8/layout/target1"/>
    <dgm:cxn modelId="{AE3F1C31-9403-4E14-B6C6-57F354479C57}" srcId="{3715AA85-ACA2-4CB2-9EEB-FE6B21983E2E}" destId="{6AAC61B9-8E7D-480C-AD55-477CD21252DD}" srcOrd="3" destOrd="0" parTransId="{B9DFA158-EF07-4B2F-BA77-AD3D2CD1C927}" sibTransId="{9CEC5CDF-20BC-4977-94A2-01D3CB371181}"/>
    <dgm:cxn modelId="{3AB66D95-2019-4C4C-8BD5-3A152A12FC1A}" type="presOf" srcId="{3715AA85-ACA2-4CB2-9EEB-FE6B21983E2E}" destId="{B68EAF8C-0752-4AD8-87C6-F14CD2FC24CE}" srcOrd="0" destOrd="0" presId="urn:microsoft.com/office/officeart/2005/8/layout/target1"/>
    <dgm:cxn modelId="{8641F01C-3612-4889-8FA9-BE4A2DD6146C}" srcId="{3715AA85-ACA2-4CB2-9EEB-FE6B21983E2E}" destId="{4C2C472C-1464-4140-BAB2-AC229EFE8130}" srcOrd="2" destOrd="0" parTransId="{A327FF00-BF51-4F45-A131-6E57DDED2D2D}" sibTransId="{570438F5-50E5-439B-828D-51876D6479C0}"/>
    <dgm:cxn modelId="{899850F4-8AC0-407F-AD1E-40BE3FFC337A}" srcId="{3715AA85-ACA2-4CB2-9EEB-FE6B21983E2E}" destId="{E019C86C-E796-4147-BEFC-8C71DCCC05C5}" srcOrd="0" destOrd="0" parTransId="{CD1EBB5A-5611-482F-9585-643D64D03E7A}" sibTransId="{88F29041-64D6-4629-BCB2-6EB2588507B1}"/>
    <dgm:cxn modelId="{BA4C9789-E815-42D6-BE17-F45398E882AA}" srcId="{3715AA85-ACA2-4CB2-9EEB-FE6B21983E2E}" destId="{E1513A22-A17F-453F-A860-7E0FBBB89F67}" srcOrd="1" destOrd="0" parTransId="{0E41EDE8-129D-4A45-8C64-35A1F2F59573}" sibTransId="{2C06770F-9CE1-44D0-8492-64ABC5B6967D}"/>
    <dgm:cxn modelId="{BF37D07E-DBF3-43C3-9691-9162DB9C2185}" type="presOf" srcId="{E019C86C-E796-4147-BEFC-8C71DCCC05C5}" destId="{8622C03B-0C24-4BBB-BF25-C66256BB04CD}" srcOrd="0" destOrd="0" presId="urn:microsoft.com/office/officeart/2005/8/layout/target1"/>
    <dgm:cxn modelId="{7F895FDE-10EB-4A57-B78A-9A85BEA88657}" type="presOf" srcId="{6AAC61B9-8E7D-480C-AD55-477CD21252DD}" destId="{4AE8D697-3A67-43D7-8729-ED2455BBBB99}" srcOrd="0" destOrd="0" presId="urn:microsoft.com/office/officeart/2005/8/layout/target1"/>
    <dgm:cxn modelId="{665197AD-E732-41A3-955C-59119584FE93}" type="presParOf" srcId="{B68EAF8C-0752-4AD8-87C6-F14CD2FC24CE}" destId="{10DD5FE4-3EA3-4C19-A7ED-DBF9AF5DDA6D}" srcOrd="0" destOrd="0" presId="urn:microsoft.com/office/officeart/2005/8/layout/target1"/>
    <dgm:cxn modelId="{488E3003-441D-4E59-8588-DF773FC2436F}" type="presParOf" srcId="{B68EAF8C-0752-4AD8-87C6-F14CD2FC24CE}" destId="{8622C03B-0C24-4BBB-BF25-C66256BB04CD}" srcOrd="1" destOrd="0" presId="urn:microsoft.com/office/officeart/2005/8/layout/target1"/>
    <dgm:cxn modelId="{9195EB62-5106-478B-9DAC-0BD90A2DA93F}" type="presParOf" srcId="{B68EAF8C-0752-4AD8-87C6-F14CD2FC24CE}" destId="{8E9E56B0-E382-4D20-8CE6-CA297680F5EE}" srcOrd="2" destOrd="0" presId="urn:microsoft.com/office/officeart/2005/8/layout/target1"/>
    <dgm:cxn modelId="{584F65DA-02E4-4BAC-BCA5-760900A429C6}" type="presParOf" srcId="{B68EAF8C-0752-4AD8-87C6-F14CD2FC24CE}" destId="{42C9B64F-B85C-4AE1-B1AC-49D62236BE03}" srcOrd="3" destOrd="0" presId="urn:microsoft.com/office/officeart/2005/8/layout/target1"/>
    <dgm:cxn modelId="{BF3427DB-0D63-4B9D-B952-7E0B982E8225}" type="presParOf" srcId="{B68EAF8C-0752-4AD8-87C6-F14CD2FC24CE}" destId="{4D31E9AE-7878-42DB-B04E-5DF725D467F8}" srcOrd="4" destOrd="0" presId="urn:microsoft.com/office/officeart/2005/8/layout/target1"/>
    <dgm:cxn modelId="{A57FEB23-972E-41A9-A3CE-31E11B2636E5}" type="presParOf" srcId="{B68EAF8C-0752-4AD8-87C6-F14CD2FC24CE}" destId="{3306BDB6-B2AF-494E-807E-1356AB7A5A85}" srcOrd="5" destOrd="0" presId="urn:microsoft.com/office/officeart/2005/8/layout/target1"/>
    <dgm:cxn modelId="{C46328EF-3C4D-4E02-B48D-92FC0CD6A298}" type="presParOf" srcId="{B68EAF8C-0752-4AD8-87C6-F14CD2FC24CE}" destId="{90C085F3-0482-4254-B921-2FE84F18BFC8}" srcOrd="6" destOrd="0" presId="urn:microsoft.com/office/officeart/2005/8/layout/target1"/>
    <dgm:cxn modelId="{43901251-E4BB-46C3-BD19-FD8A09856E15}" type="presParOf" srcId="{B68EAF8C-0752-4AD8-87C6-F14CD2FC24CE}" destId="{25756298-B167-4BB9-86DC-CB3FEE317620}" srcOrd="7" destOrd="0" presId="urn:microsoft.com/office/officeart/2005/8/layout/target1"/>
    <dgm:cxn modelId="{D80DD042-6D82-4DFB-B7BA-8BE0CE335A2C}" type="presParOf" srcId="{B68EAF8C-0752-4AD8-87C6-F14CD2FC24CE}" destId="{7B8756EF-19A6-4AA0-A59E-30243A4440D8}" srcOrd="8" destOrd="0" presId="urn:microsoft.com/office/officeart/2005/8/layout/target1"/>
    <dgm:cxn modelId="{C9268A59-E764-469F-A7D6-B05DE6697FF2}" type="presParOf" srcId="{B68EAF8C-0752-4AD8-87C6-F14CD2FC24CE}" destId="{70B37353-6403-4F1E-B4AF-CB48575494A9}" srcOrd="9" destOrd="0" presId="urn:microsoft.com/office/officeart/2005/8/layout/target1"/>
    <dgm:cxn modelId="{478453F2-6EEE-40FB-9A4C-F8F7D73632F7}" type="presParOf" srcId="{B68EAF8C-0752-4AD8-87C6-F14CD2FC24CE}" destId="{379B5EFA-2AF7-4207-AFF5-5AA356883B33}" srcOrd="10" destOrd="0" presId="urn:microsoft.com/office/officeart/2005/8/layout/target1"/>
    <dgm:cxn modelId="{1FB6B265-BF66-4491-964D-5963C56E5028}" type="presParOf" srcId="{B68EAF8C-0752-4AD8-87C6-F14CD2FC24CE}" destId="{65247DB8-9C0A-41DE-AF77-25E820981140}" srcOrd="11" destOrd="0" presId="urn:microsoft.com/office/officeart/2005/8/layout/target1"/>
    <dgm:cxn modelId="{EC500C5A-E7E0-4A30-ADE6-FBD19DA0EBBB}" type="presParOf" srcId="{B68EAF8C-0752-4AD8-87C6-F14CD2FC24CE}" destId="{47E5B5E5-985D-42C9-9ABF-5A959D2EE2E3}" srcOrd="12" destOrd="0" presId="urn:microsoft.com/office/officeart/2005/8/layout/target1"/>
    <dgm:cxn modelId="{12218046-40F9-4F76-B440-06B7193C976A}" type="presParOf" srcId="{B68EAF8C-0752-4AD8-87C6-F14CD2FC24CE}" destId="{4AE8D697-3A67-43D7-8729-ED2455BBBB99}" srcOrd="13" destOrd="0" presId="urn:microsoft.com/office/officeart/2005/8/layout/target1"/>
    <dgm:cxn modelId="{CC01CD21-E640-4548-9976-EB805F70B3C7}" type="presParOf" srcId="{B68EAF8C-0752-4AD8-87C6-F14CD2FC24CE}" destId="{B1F3D8D7-5D03-4708-BE25-9E30B858D542}" srcOrd="14" destOrd="0" presId="urn:microsoft.com/office/officeart/2005/8/layout/target1"/>
    <dgm:cxn modelId="{401C1907-7F03-4B7B-858D-7B9D1DC9D867}" type="presParOf" srcId="{B68EAF8C-0752-4AD8-87C6-F14CD2FC24CE}" destId="{5AD35C6F-400E-44A0-A9A1-4DD0E9F4738B}" srcOrd="15" destOrd="0" presId="urn:microsoft.com/office/officeart/2005/8/layout/targe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E5B5E5-985D-42C9-9ABF-5A959D2EE2E3}">
      <dsp:nvSpPr>
        <dsp:cNvPr id="0" name=""/>
        <dsp:cNvSpPr/>
      </dsp:nvSpPr>
      <dsp:spPr>
        <a:xfrm>
          <a:off x="579239" y="479821"/>
          <a:ext cx="1439465" cy="1439465"/>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7B8756EF-19A6-4AA0-A59E-30243A4440D8}">
      <dsp:nvSpPr>
        <dsp:cNvPr id="0" name=""/>
        <dsp:cNvSpPr/>
      </dsp:nvSpPr>
      <dsp:spPr>
        <a:xfrm>
          <a:off x="784962" y="685545"/>
          <a:ext cx="1028018" cy="1028018"/>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4D31E9AE-7878-42DB-B04E-5DF725D467F8}">
      <dsp:nvSpPr>
        <dsp:cNvPr id="0" name=""/>
        <dsp:cNvSpPr/>
      </dsp:nvSpPr>
      <dsp:spPr>
        <a:xfrm>
          <a:off x="990566" y="891148"/>
          <a:ext cx="616810" cy="616810"/>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10DD5FE4-3EA3-4C19-A7ED-DBF9AF5DDA6D}">
      <dsp:nvSpPr>
        <dsp:cNvPr id="0" name=""/>
        <dsp:cNvSpPr/>
      </dsp:nvSpPr>
      <dsp:spPr>
        <a:xfrm>
          <a:off x="1154759" y="1119340"/>
          <a:ext cx="205603" cy="205603"/>
        </a:xfrm>
        <a:prstGeom prst="ellipse">
          <a:avLst/>
        </a:prstGeom>
        <a:solidFill>
          <a:schemeClr val="accent1">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8622C03B-0C24-4BBB-BF25-C66256BB04CD}">
      <dsp:nvSpPr>
        <dsp:cNvPr id="0" name=""/>
        <dsp:cNvSpPr/>
      </dsp:nvSpPr>
      <dsp:spPr>
        <a:xfrm>
          <a:off x="2258615" y="0"/>
          <a:ext cx="719732" cy="3442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it-IT" sz="800" kern="1200" dirty="0" smtClean="0"/>
            <a:t>PERFORMANCE</a:t>
          </a:r>
          <a:endParaRPr lang="it-IT" sz="800" kern="1200" dirty="0"/>
        </a:p>
      </dsp:txBody>
      <dsp:txXfrm>
        <a:off x="2258615" y="0"/>
        <a:ext cx="719732" cy="344272"/>
      </dsp:txXfrm>
    </dsp:sp>
    <dsp:sp modelId="{8E9E56B0-E382-4D20-8CE6-CA297680F5EE}">
      <dsp:nvSpPr>
        <dsp:cNvPr id="0" name=""/>
        <dsp:cNvSpPr/>
      </dsp:nvSpPr>
      <dsp:spPr>
        <a:xfrm>
          <a:off x="2078682" y="172136"/>
          <a:ext cx="17993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42C9B64F-B85C-4AE1-B1AC-49D62236BE03}">
      <dsp:nvSpPr>
        <dsp:cNvPr id="0" name=""/>
        <dsp:cNvSpPr/>
      </dsp:nvSpPr>
      <dsp:spPr>
        <a:xfrm rot="5400000">
          <a:off x="1174218" y="285493"/>
          <a:ext cx="1017222" cy="79170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3306BDB6-B2AF-494E-807E-1356AB7A5A85}">
      <dsp:nvSpPr>
        <dsp:cNvPr id="0" name=""/>
        <dsp:cNvSpPr/>
      </dsp:nvSpPr>
      <dsp:spPr>
        <a:xfrm>
          <a:off x="2258615" y="344272"/>
          <a:ext cx="719732" cy="3442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it-IT" sz="800" kern="1200" dirty="0" smtClean="0"/>
            <a:t>Human </a:t>
          </a:r>
          <a:r>
            <a:rPr lang="it-IT" sz="800" kern="1200" dirty="0" err="1" smtClean="0"/>
            <a:t>Factor</a:t>
          </a:r>
          <a:endParaRPr lang="it-IT" sz="800" kern="1200" dirty="0"/>
        </a:p>
      </dsp:txBody>
      <dsp:txXfrm>
        <a:off x="2258615" y="344272"/>
        <a:ext cx="719732" cy="344272"/>
      </dsp:txXfrm>
    </dsp:sp>
    <dsp:sp modelId="{90C085F3-0482-4254-B921-2FE84F18BFC8}">
      <dsp:nvSpPr>
        <dsp:cNvPr id="0" name=""/>
        <dsp:cNvSpPr/>
      </dsp:nvSpPr>
      <dsp:spPr>
        <a:xfrm>
          <a:off x="2078682" y="516408"/>
          <a:ext cx="17993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25756298-B167-4BB9-86DC-CB3FEE317620}">
      <dsp:nvSpPr>
        <dsp:cNvPr id="0" name=""/>
        <dsp:cNvSpPr/>
      </dsp:nvSpPr>
      <dsp:spPr>
        <a:xfrm rot="5400000">
          <a:off x="1350312" y="624128"/>
          <a:ext cx="835369" cy="62016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70B37353-6403-4F1E-B4AF-CB48575494A9}">
      <dsp:nvSpPr>
        <dsp:cNvPr id="0" name=""/>
        <dsp:cNvSpPr/>
      </dsp:nvSpPr>
      <dsp:spPr>
        <a:xfrm>
          <a:off x="2258615" y="688544"/>
          <a:ext cx="719732" cy="3442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it-IT" sz="800" kern="1200" dirty="0" smtClean="0"/>
            <a:t>Active Systems</a:t>
          </a:r>
          <a:endParaRPr lang="it-IT" sz="800" kern="1200" dirty="0"/>
        </a:p>
      </dsp:txBody>
      <dsp:txXfrm>
        <a:off x="2258615" y="688544"/>
        <a:ext cx="719732" cy="344272"/>
      </dsp:txXfrm>
    </dsp:sp>
    <dsp:sp modelId="{379B5EFA-2AF7-4207-AFF5-5AA356883B33}">
      <dsp:nvSpPr>
        <dsp:cNvPr id="0" name=""/>
        <dsp:cNvSpPr/>
      </dsp:nvSpPr>
      <dsp:spPr>
        <a:xfrm>
          <a:off x="2078682" y="860680"/>
          <a:ext cx="17993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65247DB8-9C0A-41DE-AF77-25E820981140}">
      <dsp:nvSpPr>
        <dsp:cNvPr id="0" name=""/>
        <dsp:cNvSpPr/>
      </dsp:nvSpPr>
      <dsp:spPr>
        <a:xfrm rot="5400000">
          <a:off x="1520769" y="939730"/>
          <a:ext cx="637203" cy="478622"/>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4AE8D697-3A67-43D7-8729-ED2455BBBB99}">
      <dsp:nvSpPr>
        <dsp:cNvPr id="0" name=""/>
        <dsp:cNvSpPr/>
      </dsp:nvSpPr>
      <dsp:spPr>
        <a:xfrm>
          <a:off x="2356909" y="993651"/>
          <a:ext cx="719732" cy="3442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10160" rIns="10160" bIns="10160" numCol="1" spcCol="1270" anchor="ctr" anchorCtr="0">
          <a:noAutofit/>
        </a:bodyPr>
        <a:lstStyle/>
        <a:p>
          <a:pPr lvl="0" algn="l" defTabSz="355600">
            <a:lnSpc>
              <a:spcPct val="90000"/>
            </a:lnSpc>
            <a:spcBef>
              <a:spcPct val="0"/>
            </a:spcBef>
            <a:spcAft>
              <a:spcPct val="35000"/>
            </a:spcAft>
          </a:pPr>
          <a:r>
            <a:rPr lang="it-IT" sz="800" kern="1200" dirty="0" smtClean="0"/>
            <a:t>Passive System</a:t>
          </a:r>
          <a:endParaRPr lang="it-IT" sz="800" kern="1200" dirty="0"/>
        </a:p>
      </dsp:txBody>
      <dsp:txXfrm>
        <a:off x="2356909" y="993651"/>
        <a:ext cx="719732" cy="344272"/>
      </dsp:txXfrm>
    </dsp:sp>
    <dsp:sp modelId="{B1F3D8D7-5D03-4708-BE25-9E30B858D542}">
      <dsp:nvSpPr>
        <dsp:cNvPr id="0" name=""/>
        <dsp:cNvSpPr/>
      </dsp:nvSpPr>
      <dsp:spPr>
        <a:xfrm>
          <a:off x="2078682" y="1204952"/>
          <a:ext cx="179933"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 modelId="{5AD35C6F-400E-44A0-A9A1-4DD0E9F4738B}">
      <dsp:nvSpPr>
        <dsp:cNvPr id="0" name=""/>
        <dsp:cNvSpPr/>
      </dsp:nvSpPr>
      <dsp:spPr>
        <a:xfrm rot="5400000">
          <a:off x="1691633" y="1256581"/>
          <a:ext cx="437981" cy="334435"/>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F79C7-E6E1-41C7-B43F-4C68D946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11</TotalTime>
  <Pages>11</Pages>
  <Words>4201</Words>
  <Characters>23950</Characters>
  <Application>Microsoft Office Word</Application>
  <DocSecurity>0</DocSecurity>
  <Lines>199</Lines>
  <Paragraphs>56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Paola Gualeni</dc:creator>
  <cp:lastModifiedBy>Luca</cp:lastModifiedBy>
  <cp:revision>4</cp:revision>
  <cp:lastPrinted>2018-03-31T11:30:00Z</cp:lastPrinted>
  <dcterms:created xsi:type="dcterms:W3CDTF">2018-03-31T11:29:00Z</dcterms:created>
  <dcterms:modified xsi:type="dcterms:W3CDTF">2018-04-01T18:44:00Z</dcterms:modified>
</cp:coreProperties>
</file>