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6E" w:rsidRPr="0047636C" w:rsidRDefault="006A72D6">
      <w:pPr>
        <w:pStyle w:val="Titolo"/>
      </w:pPr>
      <w:r w:rsidRPr="0047636C">
        <w:t xml:space="preserve">The Strip Planking: an Eco-Friendly Solution for the End-of-Life of Ships </w:t>
      </w:r>
    </w:p>
    <w:p w:rsidR="006064AB" w:rsidRDefault="004440B3">
      <w:pPr>
        <w:pStyle w:val="Author"/>
        <w:rPr>
          <w:lang w:val="it-IT"/>
        </w:rPr>
      </w:pPr>
      <w:r w:rsidRPr="008E386F">
        <w:rPr>
          <w:lang w:val="it-IT"/>
        </w:rPr>
        <w:t xml:space="preserve">Carlo </w:t>
      </w:r>
      <w:proofErr w:type="spellStart"/>
      <w:r w:rsidRPr="008E386F">
        <w:rPr>
          <w:lang w:val="it-IT"/>
        </w:rPr>
        <w:t>NASSO</w:t>
      </w:r>
      <w:r w:rsidR="00B05D6E" w:rsidRPr="008E386F">
        <w:rPr>
          <w:vertAlign w:val="superscript"/>
          <w:lang w:val="it-IT"/>
        </w:rPr>
        <w:t>a</w:t>
      </w:r>
      <w:proofErr w:type="spellEnd"/>
      <w:r w:rsidR="00B05D6E" w:rsidRPr="008E386F">
        <w:rPr>
          <w:vertAlign w:val="superscript"/>
          <w:lang w:val="it-IT"/>
        </w:rPr>
        <w:t>,</w:t>
      </w:r>
      <w:r w:rsidR="00B05D6E" w:rsidRPr="0047636C">
        <w:rPr>
          <w:rStyle w:val="Rimandonotaapidipagina"/>
        </w:rPr>
        <w:footnoteReference w:id="1"/>
      </w:r>
      <w:r w:rsidR="00971AED" w:rsidRPr="008E386F">
        <w:rPr>
          <w:lang w:val="it-IT"/>
        </w:rPr>
        <w:t xml:space="preserve">, </w:t>
      </w:r>
      <w:r w:rsidRPr="008E386F">
        <w:rPr>
          <w:lang w:val="it-IT"/>
        </w:rPr>
        <w:t xml:space="preserve">Ubaldo </w:t>
      </w:r>
      <w:r w:rsidR="008E1390">
        <w:rPr>
          <w:lang w:val="it-IT"/>
        </w:rPr>
        <w:t>la</w:t>
      </w:r>
      <w:r w:rsidRPr="008E386F">
        <w:rPr>
          <w:lang w:val="it-IT"/>
        </w:rPr>
        <w:t xml:space="preserve"> </w:t>
      </w:r>
      <w:proofErr w:type="spellStart"/>
      <w:r w:rsidRPr="008E386F">
        <w:rPr>
          <w:lang w:val="it-IT"/>
        </w:rPr>
        <w:t>MONACA</w:t>
      </w:r>
      <w:r w:rsidRPr="008E386F">
        <w:rPr>
          <w:vertAlign w:val="superscript"/>
          <w:lang w:val="it-IT"/>
        </w:rPr>
        <w:t>a</w:t>
      </w:r>
      <w:proofErr w:type="spellEnd"/>
      <w:r w:rsidR="00971AED" w:rsidRPr="008E386F">
        <w:rPr>
          <w:lang w:val="it-IT"/>
        </w:rPr>
        <w:t xml:space="preserve">, </w:t>
      </w:r>
      <w:r w:rsidR="006A72D6" w:rsidRPr="008E386F">
        <w:rPr>
          <w:lang w:val="it-IT"/>
        </w:rPr>
        <w:t xml:space="preserve">Alberto </w:t>
      </w:r>
      <w:proofErr w:type="spellStart"/>
      <w:r w:rsidR="006A72D6" w:rsidRPr="008E386F">
        <w:rPr>
          <w:lang w:val="it-IT"/>
        </w:rPr>
        <w:t>MARINÒ</w:t>
      </w:r>
      <w:r w:rsidR="00971AED" w:rsidRPr="008E386F">
        <w:rPr>
          <w:vertAlign w:val="superscript"/>
          <w:lang w:val="it-IT"/>
        </w:rPr>
        <w:t>a</w:t>
      </w:r>
      <w:proofErr w:type="spellEnd"/>
      <w:r w:rsidR="006064AB">
        <w:rPr>
          <w:lang w:val="it-IT"/>
        </w:rPr>
        <w:t xml:space="preserve">, </w:t>
      </w:r>
    </w:p>
    <w:p w:rsidR="00B05D6E" w:rsidRPr="0022142F" w:rsidRDefault="006064AB">
      <w:pPr>
        <w:pStyle w:val="Author"/>
        <w:rPr>
          <w:lang w:val="en-US"/>
        </w:rPr>
      </w:pPr>
      <w:r w:rsidRPr="0022142F">
        <w:rPr>
          <w:lang w:val="en-US"/>
        </w:rPr>
        <w:t xml:space="preserve">Serena </w:t>
      </w:r>
      <w:proofErr w:type="spellStart"/>
      <w:r w:rsidRPr="0022142F">
        <w:rPr>
          <w:lang w:val="en-US"/>
        </w:rPr>
        <w:t>BERTAGNA</w:t>
      </w:r>
      <w:r w:rsidRPr="0022142F">
        <w:rPr>
          <w:vertAlign w:val="superscript"/>
          <w:lang w:val="en-US"/>
        </w:rPr>
        <w:t>a</w:t>
      </w:r>
      <w:proofErr w:type="spellEnd"/>
      <w:r w:rsidRPr="0022142F">
        <w:rPr>
          <w:lang w:val="en-US"/>
        </w:rPr>
        <w:t xml:space="preserve"> </w:t>
      </w:r>
      <w:r w:rsidR="00B05D6E" w:rsidRPr="0022142F">
        <w:rPr>
          <w:lang w:val="en-US"/>
        </w:rPr>
        <w:t xml:space="preserve">and </w:t>
      </w:r>
      <w:r w:rsidR="00971AED" w:rsidRPr="0022142F">
        <w:rPr>
          <w:lang w:val="en-US"/>
        </w:rPr>
        <w:t xml:space="preserve">Vittorio </w:t>
      </w:r>
      <w:proofErr w:type="spellStart"/>
      <w:r w:rsidR="00971AED" w:rsidRPr="0022142F">
        <w:rPr>
          <w:lang w:val="en-US"/>
        </w:rPr>
        <w:t>BUCCI</w:t>
      </w:r>
      <w:r w:rsidR="00971AED" w:rsidRPr="0022142F">
        <w:rPr>
          <w:vertAlign w:val="superscript"/>
          <w:lang w:val="en-US"/>
        </w:rPr>
        <w:t>a</w:t>
      </w:r>
      <w:proofErr w:type="spellEnd"/>
    </w:p>
    <w:p w:rsidR="00B05D6E" w:rsidRPr="0047636C" w:rsidRDefault="00B05D6E" w:rsidP="00971AED">
      <w:pPr>
        <w:pStyle w:val="Affiliation"/>
      </w:pPr>
      <w:r w:rsidRPr="0047636C">
        <w:rPr>
          <w:i w:val="0"/>
          <w:vertAlign w:val="superscript"/>
        </w:rPr>
        <w:t>a</w:t>
      </w:r>
      <w:r w:rsidRPr="0047636C">
        <w:rPr>
          <w:sz w:val="8"/>
          <w:szCs w:val="8"/>
        </w:rPr>
        <w:t xml:space="preserve"> </w:t>
      </w:r>
      <w:r w:rsidR="00971AED" w:rsidRPr="0047636C">
        <w:t>Department of Engineering and Architecture, University of Trieste</w:t>
      </w:r>
    </w:p>
    <w:p w:rsidR="00261EFD" w:rsidRPr="0047636C" w:rsidRDefault="00B05D6E" w:rsidP="00261EFD">
      <w:pPr>
        <w:pStyle w:val="Abstract"/>
      </w:pPr>
      <w:r w:rsidRPr="0047636C">
        <w:rPr>
          <w:b/>
        </w:rPr>
        <w:t>Abstract.</w:t>
      </w:r>
      <w:r w:rsidRPr="0047636C">
        <w:t xml:space="preserve"> </w:t>
      </w:r>
      <w:r w:rsidR="006A72D6" w:rsidRPr="0047636C">
        <w:t xml:space="preserve">In the last few years, the </w:t>
      </w:r>
      <w:r w:rsidR="00985C88">
        <w:t>i</w:t>
      </w:r>
      <w:r w:rsidR="006A72D6" w:rsidRPr="0047636C">
        <w:t xml:space="preserve">nternational and </w:t>
      </w:r>
      <w:r w:rsidR="00985C88">
        <w:t>n</w:t>
      </w:r>
      <w:r w:rsidR="006A72D6" w:rsidRPr="0047636C">
        <w:t xml:space="preserve">ational attention to environmental sustainability has increased, even in shipbuilding. This aim can be achieved through various manners, for example by green propulsion (hybrid propulsion), by containment of spills and by studying the life cycle of vessels. About the last one, the problem of disposal of ships at the end of life is of high importance: due to new regulations about the treatment of hazardous materials, the disposal of plastic materials (as the </w:t>
      </w:r>
      <w:r w:rsidR="00AA6A28">
        <w:t>FRP</w:t>
      </w:r>
      <w:r w:rsidR="006A72D6" w:rsidRPr="0047636C">
        <w:t xml:space="preserve">) is very complicated and expensive. For this reason, the use of wood </w:t>
      </w:r>
      <w:r w:rsidR="00691840">
        <w:t>in</w:t>
      </w:r>
      <w:r w:rsidR="006A72D6" w:rsidRPr="0047636C">
        <w:t xml:space="preserve"> shipbuilding, especially for small vessels, is a valid and ecological alternative to </w:t>
      </w:r>
      <w:r w:rsidR="00AA6A28">
        <w:t>FRP</w:t>
      </w:r>
      <w:r w:rsidR="006A72D6" w:rsidRPr="0047636C">
        <w:t>. Even though this solution implies higher construction cost</w:t>
      </w:r>
      <w:r w:rsidR="00691840">
        <w:t>s</w:t>
      </w:r>
      <w:r w:rsidR="006A72D6" w:rsidRPr="0047636C">
        <w:t>, it has the advantage of reducing the risks of disposal of materials at the end</w:t>
      </w:r>
      <w:r w:rsidR="00691840">
        <w:t>-</w:t>
      </w:r>
      <w:r w:rsidR="006A72D6" w:rsidRPr="0047636C">
        <w:t>of</w:t>
      </w:r>
      <w:r w:rsidR="00691840">
        <w:t>-</w:t>
      </w:r>
      <w:r w:rsidR="006A72D6" w:rsidRPr="0047636C">
        <w:t xml:space="preserve">life cycle. The strip planking is a </w:t>
      </w:r>
      <w:r w:rsidR="00691840">
        <w:t xml:space="preserve">relatively </w:t>
      </w:r>
      <w:r w:rsidR="006A72D6" w:rsidRPr="0047636C">
        <w:t>modern process for the construction of wood</w:t>
      </w:r>
      <w:r w:rsidR="00691840">
        <w:t>en</w:t>
      </w:r>
      <w:r w:rsidR="006A72D6" w:rsidRPr="0047636C">
        <w:t xml:space="preserve"> ships, which provides the vessels with mechanical characteristics comparable to those offered by ships built in </w:t>
      </w:r>
      <w:r w:rsidR="00AA6A28">
        <w:t>FRP</w:t>
      </w:r>
      <w:r w:rsidR="006A72D6" w:rsidRPr="0047636C">
        <w:t>.</w:t>
      </w:r>
    </w:p>
    <w:p w:rsidR="00B05D6E" w:rsidRPr="0047636C" w:rsidRDefault="006A72D6" w:rsidP="00261EFD">
      <w:pPr>
        <w:pStyle w:val="Abstract"/>
        <w:spacing w:before="0"/>
      </w:pPr>
      <w:r w:rsidRPr="0047636C">
        <w:t xml:space="preserve">In this paper, the description of the construction process and the results obtained in a case study of a </w:t>
      </w:r>
      <w:r w:rsidR="00985C88">
        <w:t>craft</w:t>
      </w:r>
      <w:r w:rsidRPr="0047636C">
        <w:t xml:space="preserve"> built through the strip planking technique has been </w:t>
      </w:r>
      <w:r w:rsidR="0022142F" w:rsidRPr="0047636C">
        <w:t>analy</w:t>
      </w:r>
      <w:r w:rsidR="0022142F">
        <w:t>s</w:t>
      </w:r>
      <w:r w:rsidR="0022142F" w:rsidRPr="0047636C">
        <w:t>ed</w:t>
      </w:r>
      <w:r w:rsidRPr="0047636C">
        <w:t>.</w:t>
      </w:r>
    </w:p>
    <w:p w:rsidR="00B05D6E" w:rsidRPr="0047636C" w:rsidRDefault="00B05D6E">
      <w:pPr>
        <w:pStyle w:val="Keywords"/>
      </w:pPr>
      <w:r w:rsidRPr="0047636C">
        <w:rPr>
          <w:b/>
        </w:rPr>
        <w:t>Keywords</w:t>
      </w:r>
      <w:r w:rsidR="00F31506">
        <w:rPr>
          <w:b/>
        </w:rPr>
        <w:t>:</w:t>
      </w:r>
      <w:r w:rsidRPr="0047636C">
        <w:t xml:space="preserve"> </w:t>
      </w:r>
      <w:r w:rsidR="003C6520" w:rsidRPr="0047636C">
        <w:t>Strip planking, Green shipbuilding, Environmental sustainability, Wooden vessels</w:t>
      </w:r>
    </w:p>
    <w:p w:rsidR="00B05D6E" w:rsidRPr="0047636C" w:rsidRDefault="00B05D6E" w:rsidP="00F07FC3">
      <w:pPr>
        <w:pStyle w:val="Titolo1"/>
      </w:pPr>
      <w:r w:rsidRPr="0047636C">
        <w:t>Introduction</w:t>
      </w:r>
    </w:p>
    <w:p w:rsidR="006A5AAA" w:rsidRPr="00082A40" w:rsidRDefault="00CA33EF">
      <w:pPr>
        <w:pStyle w:val="NoindentNormal"/>
      </w:pPr>
      <w:r w:rsidRPr="0047636C">
        <w:t xml:space="preserve">In recent years, </w:t>
      </w:r>
      <w:r w:rsidR="00A73F12" w:rsidRPr="0047636C">
        <w:t>the</w:t>
      </w:r>
      <w:r w:rsidRPr="0047636C">
        <w:t xml:space="preserve"> </w:t>
      </w:r>
      <w:r w:rsidR="00A73F12" w:rsidRPr="0047636C">
        <w:t xml:space="preserve">interest in </w:t>
      </w:r>
      <w:r w:rsidRPr="0047636C">
        <w:t>environmental issues has been</w:t>
      </w:r>
      <w:r w:rsidR="0047636C" w:rsidRPr="0047636C">
        <w:t xml:space="preserve"> exponentially</w:t>
      </w:r>
      <w:r w:rsidRPr="0047636C">
        <w:t xml:space="preserve"> increasing; indeed, global warming and sustainability have become aspects of</w:t>
      </w:r>
      <w:r w:rsidR="0047636C" w:rsidRPr="0047636C">
        <w:t xml:space="preserve"> primary importance for the society. </w:t>
      </w:r>
      <w:r w:rsidR="0047636C">
        <w:t xml:space="preserve">For this reason, companies and industries are </w:t>
      </w:r>
      <w:r w:rsidR="00E94485">
        <w:t xml:space="preserve">called to demonstrate their environmental friendliness and recycle policy. Among the others, also </w:t>
      </w:r>
      <w:r w:rsidR="00E94485" w:rsidRPr="00082A40">
        <w:t xml:space="preserve">shipbuilding </w:t>
      </w:r>
      <w:r w:rsidR="0034183F" w:rsidRPr="00082A40">
        <w:t>is involved in the process of reducing</w:t>
      </w:r>
      <w:r w:rsidR="00E94485" w:rsidRPr="00082A40">
        <w:t xml:space="preserve"> the environmental impact and develop</w:t>
      </w:r>
      <w:r w:rsidR="0034183F" w:rsidRPr="00082A40">
        <w:t>ing</w:t>
      </w:r>
      <w:r w:rsidR="00E94485" w:rsidRPr="00082A40">
        <w:t xml:space="preserve"> a </w:t>
      </w:r>
      <w:r w:rsidR="0034183F" w:rsidRPr="00082A40">
        <w:t>“</w:t>
      </w:r>
      <w:r w:rsidR="00E94485" w:rsidRPr="00082A40">
        <w:t xml:space="preserve">green </w:t>
      </w:r>
      <w:r w:rsidR="0034183F" w:rsidRPr="00082A40">
        <w:t xml:space="preserve">methodology” for ship construction </w:t>
      </w:r>
      <w:r w:rsidR="0028578F" w:rsidRPr="00082A40">
        <w:t>[1]</w:t>
      </w:r>
      <w:r w:rsidR="0028578F">
        <w:t>[2][3][4][5][6]</w:t>
      </w:r>
      <w:r w:rsidR="0034183F" w:rsidRPr="00082A40">
        <w:t>.</w:t>
      </w:r>
    </w:p>
    <w:p w:rsidR="00B05D6E" w:rsidRDefault="00712981" w:rsidP="006A5AAA">
      <w:pPr>
        <w:pStyle w:val="NoindentNormal"/>
        <w:ind w:firstLine="357"/>
      </w:pPr>
      <w:r w:rsidRPr="00082A40">
        <w:t xml:space="preserve">In </w:t>
      </w:r>
      <w:r w:rsidR="00790E6C" w:rsidRPr="00082A40">
        <w:t>particular,</w:t>
      </w:r>
      <w:r w:rsidR="006A5AAA" w:rsidRPr="00082A40">
        <w:t xml:space="preserve"> </w:t>
      </w:r>
      <w:r w:rsidR="00790E6C" w:rsidRPr="00082A40">
        <w:t>one of the issues of greatest concern regards the disposal of ships at</w:t>
      </w:r>
      <w:r w:rsidR="00790E6C">
        <w:t xml:space="preserve"> the end</w:t>
      </w:r>
      <w:r w:rsidR="000560DB">
        <w:t xml:space="preserve"> </w:t>
      </w:r>
      <w:r w:rsidR="00790E6C">
        <w:t>of</w:t>
      </w:r>
      <w:r w:rsidR="000560DB">
        <w:t xml:space="preserve"> </w:t>
      </w:r>
      <w:r w:rsidR="00790E6C">
        <w:t>life.</w:t>
      </w:r>
      <w:r w:rsidR="00937A8E">
        <w:t xml:space="preserve"> Currently, the </w:t>
      </w:r>
      <w:r w:rsidR="000560DB">
        <w:t>most</w:t>
      </w:r>
      <w:r w:rsidR="00937A8E">
        <w:t xml:space="preserve"> of small vessels is built in </w:t>
      </w:r>
      <w:r w:rsidR="0022142F">
        <w:t>Fibre</w:t>
      </w:r>
      <w:r w:rsidR="0050012D">
        <w:t xml:space="preserve"> Reinforced Polymers (FRP)</w:t>
      </w:r>
      <w:r w:rsidR="00937A8E">
        <w:t>; t</w:t>
      </w:r>
      <w:r w:rsidR="006A5AAA">
        <w:t xml:space="preserve">he main disadvantage of </w:t>
      </w:r>
      <w:r w:rsidR="00937A8E">
        <w:t>this type of material</w:t>
      </w:r>
      <w:r w:rsidR="006A5AAA">
        <w:t xml:space="preserve"> is represented by the </w:t>
      </w:r>
      <w:r w:rsidR="00937A8E">
        <w:t xml:space="preserve">impossibility of being recycled. </w:t>
      </w:r>
      <w:r w:rsidR="001D109C">
        <w:t>Because of</w:t>
      </w:r>
      <w:r w:rsidR="0061081B">
        <w:t xml:space="preserve"> </w:t>
      </w:r>
      <w:r w:rsidR="009E3F65">
        <w:t>its</w:t>
      </w:r>
      <w:r w:rsidR="0061081B">
        <w:t xml:space="preserve"> composition </w:t>
      </w:r>
      <w:r w:rsidR="00767392">
        <w:t>[7]</w:t>
      </w:r>
      <w:r w:rsidR="00B64434">
        <w:t>[8][9]</w:t>
      </w:r>
      <w:r w:rsidR="0061081B">
        <w:t xml:space="preserve">, </w:t>
      </w:r>
      <w:r w:rsidR="00AA6A28">
        <w:t>FRP</w:t>
      </w:r>
      <w:r w:rsidR="0061081B">
        <w:t xml:space="preserve"> disposal is </w:t>
      </w:r>
      <w:r w:rsidR="009E3F65">
        <w:t>to be done in accordance with specific procedures based on very complex and expensive methods. In</w:t>
      </w:r>
      <w:r w:rsidR="000560DB">
        <w:t>deed</w:t>
      </w:r>
      <w:r w:rsidR="009E3F65">
        <w:t xml:space="preserve">, the entire process is </w:t>
      </w:r>
      <w:r w:rsidR="0061081B">
        <w:t>regulated by a</w:t>
      </w:r>
      <w:r w:rsidR="009E3F65">
        <w:t xml:space="preserve"> specific</w:t>
      </w:r>
      <w:r w:rsidR="0061081B">
        <w:t xml:space="preserve"> rule framework dedicated to the treatment of hazardous materials [</w:t>
      </w:r>
      <w:proofErr w:type="gramStart"/>
      <w:r w:rsidR="0031350D">
        <w:t>10</w:t>
      </w:r>
      <w:r w:rsidR="0061081B">
        <w:t>]</w:t>
      </w:r>
      <w:r w:rsidR="0031350D">
        <w:t>[</w:t>
      </w:r>
      <w:proofErr w:type="gramEnd"/>
      <w:r w:rsidR="0031350D">
        <w:t>11]</w:t>
      </w:r>
      <w:r w:rsidR="009E3F65">
        <w:t>.</w:t>
      </w:r>
    </w:p>
    <w:p w:rsidR="0061081B" w:rsidRPr="00AA6A28" w:rsidRDefault="0061081B" w:rsidP="0061081B">
      <w:r>
        <w:t xml:space="preserve">Due </w:t>
      </w:r>
      <w:r w:rsidR="001D109C">
        <w:t>to these reasons</w:t>
      </w:r>
      <w:r>
        <w:t>, the possibility of identifying new construct</w:t>
      </w:r>
      <w:r w:rsidR="00691840">
        <w:t>ion</w:t>
      </w:r>
      <w:r>
        <w:t xml:space="preserve"> solutions for small vessels is of great </w:t>
      </w:r>
      <w:r w:rsidR="00EA2EE8">
        <w:t xml:space="preserve">interest. In particular, the </w:t>
      </w:r>
      <w:r w:rsidR="00691840">
        <w:t>use</w:t>
      </w:r>
      <w:r w:rsidR="00EA2EE8">
        <w:t xml:space="preserve"> of wood in shipbuilding </w:t>
      </w:r>
      <w:r w:rsidR="00EA2EE8">
        <w:lastRenderedPageBreak/>
        <w:t>represents a valid a</w:t>
      </w:r>
      <w:r w:rsidR="00691840">
        <w:t>nd eco-friendly alternative to</w:t>
      </w:r>
      <w:r w:rsidR="00EA2EE8">
        <w:t xml:space="preserve"> </w:t>
      </w:r>
      <w:r w:rsidR="00AA6A28">
        <w:t>FRP</w:t>
      </w:r>
      <w:r w:rsidR="00985C88">
        <w:t>.</w:t>
      </w:r>
      <w:r w:rsidR="003C17CC">
        <w:t xml:space="preserve"> </w:t>
      </w:r>
      <w:r w:rsidR="003C17CC" w:rsidRPr="00AA6A28">
        <w:t>D</w:t>
      </w:r>
      <w:r w:rsidR="008C0C68" w:rsidRPr="00AA6A28">
        <w:t>espite the</w:t>
      </w:r>
      <w:r w:rsidR="00EA2EE8" w:rsidRPr="00AA6A28">
        <w:t xml:space="preserve"> higher construction costs</w:t>
      </w:r>
      <w:r w:rsidR="00757E98" w:rsidRPr="00AA6A28">
        <w:t xml:space="preserve">, </w:t>
      </w:r>
      <w:r w:rsidR="00985C88">
        <w:t xml:space="preserve">wooden boats at the end </w:t>
      </w:r>
      <w:r w:rsidR="0013696A" w:rsidRPr="00AA6A28">
        <w:t>of</w:t>
      </w:r>
      <w:r w:rsidR="00985C88">
        <w:t xml:space="preserve"> </w:t>
      </w:r>
      <w:r w:rsidR="0013696A" w:rsidRPr="00AA6A28">
        <w:t xml:space="preserve">life can be easily </w:t>
      </w:r>
      <w:r w:rsidR="007320D0" w:rsidRPr="00AA6A28">
        <w:t>recycled.</w:t>
      </w:r>
    </w:p>
    <w:p w:rsidR="000F7DCF" w:rsidRPr="00AA6A28" w:rsidRDefault="007320D0" w:rsidP="0061081B">
      <w:r w:rsidRPr="00AA6A28">
        <w:t xml:space="preserve">Among all the </w:t>
      </w:r>
      <w:r w:rsidR="00F4219A" w:rsidRPr="00AA6A28">
        <w:t>technologies</w:t>
      </w:r>
      <w:r w:rsidRPr="00AA6A28">
        <w:t xml:space="preserve"> applied for the construction of wooden vessels, the strip-planking technique </w:t>
      </w:r>
      <w:r w:rsidR="000D2486" w:rsidRPr="00AA6A28">
        <w:t>re</w:t>
      </w:r>
      <w:r w:rsidRPr="00AA6A28">
        <w:t>presents one of the most advantageous method [</w:t>
      </w:r>
      <w:r w:rsidR="007F273F" w:rsidRPr="00AA6A28">
        <w:t>12</w:t>
      </w:r>
      <w:r w:rsidRPr="00AA6A28">
        <w:t>]. The main benefit</w:t>
      </w:r>
      <w:r w:rsidR="007A6B86" w:rsidRPr="00AA6A28">
        <w:t>s</w:t>
      </w:r>
      <w:r w:rsidRPr="00AA6A28">
        <w:t xml:space="preserve"> offered are the great ease of </w:t>
      </w:r>
      <w:r w:rsidR="007A6B86" w:rsidRPr="00AA6A28">
        <w:t>the construction process</w:t>
      </w:r>
      <w:r w:rsidR="00230C75" w:rsidRPr="00AA6A28">
        <w:t>,</w:t>
      </w:r>
      <w:r w:rsidRPr="00AA6A28">
        <w:t xml:space="preserve"> </w:t>
      </w:r>
      <w:r w:rsidR="007A6B86" w:rsidRPr="00AA6A28">
        <w:t>along with</w:t>
      </w:r>
      <w:r w:rsidRPr="00AA6A28">
        <w:t xml:space="preserve"> the possibility of </w:t>
      </w:r>
      <w:r w:rsidR="007A6B86" w:rsidRPr="00AA6A28">
        <w:t>exploiting the mechanical</w:t>
      </w:r>
      <w:r w:rsidR="00230C75" w:rsidRPr="00AA6A28">
        <w:t xml:space="preserve"> properties of the material</w:t>
      </w:r>
      <w:r w:rsidR="007A6B86" w:rsidRPr="00AA6A28">
        <w:t xml:space="preserve"> at </w:t>
      </w:r>
      <w:r w:rsidR="00230C75" w:rsidRPr="00AA6A28">
        <w:t>their</w:t>
      </w:r>
      <w:r w:rsidR="007A6B86" w:rsidRPr="00AA6A28">
        <w:t xml:space="preserve"> best</w:t>
      </w:r>
      <w:r w:rsidR="007F273F" w:rsidRPr="00AA6A28">
        <w:t xml:space="preserve"> [13]</w:t>
      </w:r>
      <w:r w:rsidR="007A6B86" w:rsidRPr="00AA6A28">
        <w:t>. Cold-moulded and strip-planked wood boatbuilding all</w:t>
      </w:r>
      <w:r w:rsidR="00985C88">
        <w:t xml:space="preserve">ows to obtain vessels with a </w:t>
      </w:r>
      <w:r w:rsidR="00985C88" w:rsidRPr="00AA6A28">
        <w:t xml:space="preserve">remarkable </w:t>
      </w:r>
      <w:r w:rsidR="007A6B86" w:rsidRPr="00AA6A28">
        <w:t xml:space="preserve">strength-to-weight ratio, high </w:t>
      </w:r>
      <w:r w:rsidR="00985C88">
        <w:t>strength</w:t>
      </w:r>
      <w:r w:rsidR="007A6B86" w:rsidRPr="00AA6A28">
        <w:t xml:space="preserve"> to fatigue and resilience</w:t>
      </w:r>
      <w:r w:rsidR="00985C88">
        <w:t>.</w:t>
      </w:r>
    </w:p>
    <w:p w:rsidR="007320D0" w:rsidRPr="00AA6A28" w:rsidRDefault="000F7DCF" w:rsidP="007C066C">
      <w:r w:rsidRPr="00AA6A28">
        <w:t>In this paper, an overview of the current requirements</w:t>
      </w:r>
      <w:r w:rsidR="000D2486" w:rsidRPr="00AA6A28">
        <w:t xml:space="preserve"> and methodologies</w:t>
      </w:r>
      <w:r w:rsidRPr="00AA6A28">
        <w:t xml:space="preserve"> regarding the disposal of </w:t>
      </w:r>
      <w:r w:rsidR="00AA6A28">
        <w:t>FRP</w:t>
      </w:r>
      <w:r w:rsidR="000D2486" w:rsidRPr="00AA6A28">
        <w:t xml:space="preserve"> </w:t>
      </w:r>
      <w:r w:rsidR="00985C88">
        <w:t xml:space="preserve">ships at their end </w:t>
      </w:r>
      <w:r w:rsidRPr="00AA6A28">
        <w:t>of</w:t>
      </w:r>
      <w:r w:rsidR="00985C88">
        <w:t xml:space="preserve"> </w:t>
      </w:r>
      <w:r w:rsidRPr="00AA6A28">
        <w:t>life is provided</w:t>
      </w:r>
      <w:r w:rsidR="000D2486" w:rsidRPr="00AA6A28">
        <w:t xml:space="preserve">, along with a brief survey of the </w:t>
      </w:r>
      <w:r w:rsidR="002901A2" w:rsidRPr="00AA6A28">
        <w:t>possible hazardous effects that may occur</w:t>
      </w:r>
      <w:r w:rsidR="008A7361" w:rsidRPr="00AA6A28">
        <w:t xml:space="preserve">. Besides, as an alternative to </w:t>
      </w:r>
      <w:r w:rsidR="00AA6A28">
        <w:t>FRP</w:t>
      </w:r>
      <w:r w:rsidR="008A7361" w:rsidRPr="00AA6A28">
        <w:t xml:space="preserve"> boat construction, the strip-p</w:t>
      </w:r>
      <w:r w:rsidR="00230C75" w:rsidRPr="00AA6A28">
        <w:t>lanking technology is presented.</w:t>
      </w:r>
      <w:r w:rsidR="008A7361" w:rsidRPr="00AA6A28">
        <w:t xml:space="preserve"> </w:t>
      </w:r>
      <w:r w:rsidR="002901A2" w:rsidRPr="00AA6A28">
        <w:t xml:space="preserve">In order to validate its applicability and the advantages offered, </w:t>
      </w:r>
      <w:r w:rsidR="008A7361" w:rsidRPr="00AA6A28">
        <w:t xml:space="preserve">the results obtained from a case study based on a 36-foot vessel built </w:t>
      </w:r>
      <w:r w:rsidR="00293B83" w:rsidRPr="00AA6A28">
        <w:t>through</w:t>
      </w:r>
      <w:r w:rsidR="008A7361" w:rsidRPr="00AA6A28">
        <w:t xml:space="preserve"> the strip-planking technique </w:t>
      </w:r>
      <w:r w:rsidR="004247C4" w:rsidRPr="00AA6A28">
        <w:t>have been analysed.</w:t>
      </w:r>
    </w:p>
    <w:p w:rsidR="00B05D6E" w:rsidRPr="00AA6A28" w:rsidRDefault="0022142F">
      <w:pPr>
        <w:pStyle w:val="Titolo1"/>
        <w:rPr>
          <w:lang w:eastAsia="en-US"/>
        </w:rPr>
      </w:pPr>
      <w:r>
        <w:t>Fibre</w:t>
      </w:r>
      <w:r w:rsidR="0050012D" w:rsidRPr="00AA6A28">
        <w:t xml:space="preserve"> Reinforced Polymers</w:t>
      </w:r>
      <w:r w:rsidR="003B7A2E" w:rsidRPr="00AA6A28">
        <w:rPr>
          <w:lang w:eastAsia="en-US"/>
        </w:rPr>
        <w:t xml:space="preserve"> disposal</w:t>
      </w:r>
    </w:p>
    <w:p w:rsidR="00F21AAF" w:rsidRDefault="00F21AAF" w:rsidP="00AA6A28">
      <w:pPr>
        <w:ind w:firstLine="0"/>
      </w:pPr>
      <w:r w:rsidRPr="00A17FAC">
        <w:t>Based on</w:t>
      </w:r>
      <w:r w:rsidR="00C64582">
        <w:t xml:space="preserve"> the</w:t>
      </w:r>
      <w:r w:rsidRPr="00A17FAC">
        <w:t xml:space="preserve"> data provided by MIT</w:t>
      </w:r>
      <w:r>
        <w:t xml:space="preserve"> (</w:t>
      </w:r>
      <w:proofErr w:type="spellStart"/>
      <w:r>
        <w:t>Ministero</w:t>
      </w:r>
      <w:proofErr w:type="spellEnd"/>
      <w:r>
        <w:t xml:space="preserve"> </w:t>
      </w:r>
      <w:proofErr w:type="spellStart"/>
      <w:r>
        <w:t>delle</w:t>
      </w:r>
      <w:proofErr w:type="spellEnd"/>
      <w:r>
        <w:t xml:space="preserve"> </w:t>
      </w:r>
      <w:proofErr w:type="spellStart"/>
      <w:r>
        <w:t>Infrastrutture</w:t>
      </w:r>
      <w:proofErr w:type="spellEnd"/>
      <w:r>
        <w:t xml:space="preserve"> e </w:t>
      </w:r>
      <w:proofErr w:type="spellStart"/>
      <w:r>
        <w:t>dei</w:t>
      </w:r>
      <w:proofErr w:type="spellEnd"/>
      <w:r>
        <w:t xml:space="preserve"> </w:t>
      </w:r>
      <w:proofErr w:type="spellStart"/>
      <w:r>
        <w:t>Trasporti</w:t>
      </w:r>
      <w:proofErr w:type="spellEnd"/>
      <w:r>
        <w:t>)</w:t>
      </w:r>
      <w:r w:rsidR="005F2498">
        <w:t>,</w:t>
      </w:r>
      <w:r w:rsidR="0031350D">
        <w:t xml:space="preserve"> </w:t>
      </w:r>
      <w:r w:rsidR="007F273F">
        <w:t>in 2015 in Italy</w:t>
      </w:r>
      <w:r w:rsidR="00D07351">
        <w:t xml:space="preserve"> </w:t>
      </w:r>
      <w:r w:rsidRPr="00A17FAC">
        <w:t>102219 vessels have been registered in the maritime office</w:t>
      </w:r>
      <w:r w:rsidR="00A41B91">
        <w:t>s</w:t>
      </w:r>
      <w:r w:rsidR="005F2498">
        <w:t xml:space="preserve"> [10]</w:t>
      </w:r>
      <w:r w:rsidR="00D07351">
        <w:t xml:space="preserve">. </w:t>
      </w:r>
      <w:r w:rsidRPr="00A17FAC">
        <w:t>However,</w:t>
      </w:r>
      <w:r w:rsidR="00D07351">
        <w:t xml:space="preserve"> since</w:t>
      </w:r>
      <w:r w:rsidRPr="00A17FAC">
        <w:t xml:space="preserve"> </w:t>
      </w:r>
      <w:r w:rsidR="00D07351">
        <w:t>the registration requirement</w:t>
      </w:r>
      <w:r w:rsidRPr="00A17FAC">
        <w:t xml:space="preserve"> only concern</w:t>
      </w:r>
      <w:r w:rsidR="00D07351">
        <w:t>s</w:t>
      </w:r>
      <w:r w:rsidRPr="00A17FAC">
        <w:t xml:space="preserve"> the </w:t>
      </w:r>
      <w:r w:rsidR="00C350CC">
        <w:t>vessels</w:t>
      </w:r>
      <w:r>
        <w:t xml:space="preserve"> </w:t>
      </w:r>
      <w:r w:rsidR="00C350CC">
        <w:t>with</w:t>
      </w:r>
      <w:r w:rsidR="0029471C" w:rsidRPr="00A17FAC">
        <w:t xml:space="preserve"> </w:t>
      </w:r>
      <w:r w:rsidRPr="00A17FAC">
        <w:t xml:space="preserve">length </w:t>
      </w:r>
      <w:r w:rsidR="00E0033E">
        <w:t>of more than</w:t>
      </w:r>
      <w:r w:rsidRPr="00A17FAC">
        <w:t xml:space="preserve"> 10 </w:t>
      </w:r>
      <w:r w:rsidR="0022142F">
        <w:t>metres</w:t>
      </w:r>
      <w:r w:rsidRPr="00A17FAC">
        <w:t xml:space="preserve">, a large number of small boats </w:t>
      </w:r>
      <w:r w:rsidR="00C5129A">
        <w:t>is</w:t>
      </w:r>
      <w:r>
        <w:t xml:space="preserve"> not included</w:t>
      </w:r>
      <w:r w:rsidRPr="00A17FAC">
        <w:t xml:space="preserve"> into </w:t>
      </w:r>
      <w:r w:rsidR="00C350CC">
        <w:t>such a</w:t>
      </w:r>
      <w:r w:rsidRPr="00A17FAC">
        <w:t xml:space="preserve"> </w:t>
      </w:r>
      <w:r w:rsidR="00C350CC">
        <w:t>database</w:t>
      </w:r>
      <w:r>
        <w:t xml:space="preserve">. </w:t>
      </w:r>
      <w:r w:rsidR="00E0033E">
        <w:t>In order t</w:t>
      </w:r>
      <w:r w:rsidRPr="00A17FAC">
        <w:t xml:space="preserve">o get a clearer </w:t>
      </w:r>
      <w:r w:rsidR="00C350CC">
        <w:t>estimate</w:t>
      </w:r>
      <w:r w:rsidRPr="00A17FAC">
        <w:t xml:space="preserve"> about the </w:t>
      </w:r>
      <w:r w:rsidR="00C5129A">
        <w:t xml:space="preserve">actual </w:t>
      </w:r>
      <w:r w:rsidRPr="00A17FAC">
        <w:t xml:space="preserve">total number of </w:t>
      </w:r>
      <w:r w:rsidR="00C5129A">
        <w:t>vessels</w:t>
      </w:r>
      <w:r w:rsidR="008A4622">
        <w:t>,</w:t>
      </w:r>
      <w:r w:rsidR="00C5129A">
        <w:t xml:space="preserve"> it</w:t>
      </w:r>
      <w:r w:rsidRPr="00A17FAC">
        <w:t xml:space="preserve"> is necessary to check the number of berths along the Italian co</w:t>
      </w:r>
      <w:r>
        <w:t>a</w:t>
      </w:r>
      <w:r w:rsidRPr="00A17FAC">
        <w:t>st</w:t>
      </w:r>
      <w:r w:rsidR="00C350CC">
        <w:t>s</w:t>
      </w:r>
      <w:r w:rsidR="00C5129A">
        <w:t xml:space="preserve">: an evaluation provided in the MIT document </w:t>
      </w:r>
      <w:r w:rsidR="00867CBD">
        <w:t xml:space="preserve">has </w:t>
      </w:r>
      <w:r w:rsidR="00C350CC">
        <w:t>given</w:t>
      </w:r>
      <w:r w:rsidR="00867CBD">
        <w:t xml:space="preserve"> a value equal to </w:t>
      </w:r>
      <w:r w:rsidR="00C350CC">
        <w:t>157</w:t>
      </w:r>
      <w:r w:rsidRPr="008A4622">
        <w:t>567.</w:t>
      </w:r>
      <w:r>
        <w:t xml:space="preserve"> </w:t>
      </w:r>
      <w:r w:rsidRPr="00A17FAC">
        <w:t xml:space="preserve">Of all these </w:t>
      </w:r>
      <w:r>
        <w:t>berths</w:t>
      </w:r>
      <w:r w:rsidRPr="00A17FAC">
        <w:t>, 40% concern</w:t>
      </w:r>
      <w:r w:rsidR="005E33B5">
        <w:t>s</w:t>
      </w:r>
      <w:r w:rsidRPr="00A17FAC">
        <w:t xml:space="preserve"> </w:t>
      </w:r>
      <w:proofErr w:type="gramStart"/>
      <w:r w:rsidRPr="00A17FAC">
        <w:t>boats</w:t>
      </w:r>
      <w:proofErr w:type="gramEnd"/>
      <w:r w:rsidRPr="00A17FAC">
        <w:t xml:space="preserve"> with length less than 10 </w:t>
      </w:r>
      <w:r w:rsidR="0022142F">
        <w:t>metres</w:t>
      </w:r>
      <w:r w:rsidRPr="00A17FAC">
        <w:t>, 59.7% concern</w:t>
      </w:r>
      <w:r w:rsidR="005E33B5">
        <w:t>s</w:t>
      </w:r>
      <w:r w:rsidRPr="00A17FAC">
        <w:t xml:space="preserve"> </w:t>
      </w:r>
      <w:r w:rsidR="005E33B5">
        <w:t>vessels</w:t>
      </w:r>
      <w:r w:rsidRPr="00A17FAC">
        <w:t xml:space="preserve"> with length between 10 and 24 </w:t>
      </w:r>
      <w:r w:rsidR="0022142F">
        <w:t>metres</w:t>
      </w:r>
      <w:r w:rsidRPr="00A17FAC">
        <w:t>, wh</w:t>
      </w:r>
      <w:r w:rsidR="005E33B5">
        <w:t>ereas</w:t>
      </w:r>
      <w:r w:rsidRPr="00A17FAC">
        <w:t xml:space="preserve"> only 0.3% concern</w:t>
      </w:r>
      <w:r w:rsidR="005E33B5">
        <w:t>s ships</w:t>
      </w:r>
      <w:r w:rsidRPr="00A17FAC">
        <w:t xml:space="preserve"> with length exceeding 24 </w:t>
      </w:r>
      <w:r w:rsidR="0022142F">
        <w:t>metres</w:t>
      </w:r>
      <w:r>
        <w:t xml:space="preserve">. </w:t>
      </w:r>
      <w:r w:rsidRPr="00A17FAC">
        <w:t>About</w:t>
      </w:r>
      <w:r w:rsidR="00867CBD">
        <w:t xml:space="preserve"> </w:t>
      </w:r>
      <w:r w:rsidRPr="00A17FAC">
        <w:t xml:space="preserve">90% of </w:t>
      </w:r>
      <w:r w:rsidR="00867CBD">
        <w:t>vessels</w:t>
      </w:r>
      <w:r w:rsidR="00867CBD" w:rsidRPr="00A17FAC">
        <w:t xml:space="preserve"> </w:t>
      </w:r>
      <w:r w:rsidRPr="00A17FAC">
        <w:t xml:space="preserve">with length less than 24 </w:t>
      </w:r>
      <w:r w:rsidR="0022142F">
        <w:t>metres</w:t>
      </w:r>
      <w:r w:rsidRPr="00A17FAC">
        <w:t xml:space="preserve"> (</w:t>
      </w:r>
      <w:r w:rsidR="00867CBD">
        <w:t xml:space="preserve">i.e., </w:t>
      </w:r>
      <w:r>
        <w:t xml:space="preserve">about </w:t>
      </w:r>
      <w:r w:rsidR="005E33B5">
        <w:t>141</w:t>
      </w:r>
      <w:r w:rsidR="00A41B91">
        <w:t>000</w:t>
      </w:r>
      <w:r w:rsidRPr="00A17FAC">
        <w:t xml:space="preserve"> units) are built </w:t>
      </w:r>
      <w:r w:rsidR="005E33B5">
        <w:t xml:space="preserve">using FRP-based </w:t>
      </w:r>
      <w:r w:rsidRPr="00A17FAC">
        <w:t>technologies</w:t>
      </w:r>
      <w:r w:rsidR="006633A0" w:rsidRPr="00A17FAC">
        <w:t xml:space="preserve"> </w:t>
      </w:r>
      <w:r w:rsidRPr="00A17FAC">
        <w:t>for</w:t>
      </w:r>
      <w:r w:rsidR="00867CBD">
        <w:t xml:space="preserve"> the</w:t>
      </w:r>
      <w:r w:rsidRPr="00A17FAC">
        <w:t xml:space="preserve"> hull construction. </w:t>
      </w:r>
      <w:r w:rsidR="00AD630E">
        <w:t xml:space="preserve">The management of this large amount of </w:t>
      </w:r>
      <w:r w:rsidR="00AA6A28">
        <w:t>FRP</w:t>
      </w:r>
      <w:r w:rsidR="006633A0">
        <w:t xml:space="preserve"> </w:t>
      </w:r>
      <w:r w:rsidR="00AD630E">
        <w:t xml:space="preserve">will </w:t>
      </w:r>
      <w:r w:rsidR="00867CBD">
        <w:t xml:space="preserve">represent </w:t>
      </w:r>
      <w:r w:rsidR="00AD630E">
        <w:t>a problem when these ships at the end</w:t>
      </w:r>
      <w:r w:rsidR="005E33B5">
        <w:t xml:space="preserve"> </w:t>
      </w:r>
      <w:r w:rsidR="00AD630E">
        <w:t>of</w:t>
      </w:r>
      <w:r w:rsidR="005E33B5">
        <w:t xml:space="preserve"> </w:t>
      </w:r>
      <w:r w:rsidR="00AD630E">
        <w:t xml:space="preserve">life </w:t>
      </w:r>
      <w:r w:rsidR="005F2498">
        <w:t>will have to be disposed</w:t>
      </w:r>
      <w:r>
        <w:t>.</w:t>
      </w:r>
    </w:p>
    <w:p w:rsidR="00F21AAF" w:rsidRPr="00D65437" w:rsidRDefault="00F21AAF" w:rsidP="00F21AAF">
      <w:pPr>
        <w:rPr>
          <w:i/>
          <w:lang w:eastAsia="en-US"/>
        </w:rPr>
      </w:pPr>
      <w:r w:rsidRPr="00E96500">
        <w:rPr>
          <w:lang w:eastAsia="en-US"/>
        </w:rPr>
        <w:t xml:space="preserve">The </w:t>
      </w:r>
      <w:r w:rsidR="000E13D4" w:rsidRPr="00A17FAC">
        <w:rPr>
          <w:lang w:eastAsia="en-US"/>
        </w:rPr>
        <w:t>sentenc</w:t>
      </w:r>
      <w:r w:rsidR="000E13D4">
        <w:rPr>
          <w:lang w:eastAsia="en-US"/>
        </w:rPr>
        <w:t xml:space="preserve">e of the </w:t>
      </w:r>
      <w:r w:rsidRPr="00E96500">
        <w:rPr>
          <w:lang w:eastAsia="en-US"/>
        </w:rPr>
        <w:t>Co</w:t>
      </w:r>
      <w:r w:rsidR="00F74003">
        <w:rPr>
          <w:lang w:eastAsia="en-US"/>
        </w:rPr>
        <w:t xml:space="preserve">rte di </w:t>
      </w:r>
      <w:proofErr w:type="spellStart"/>
      <w:r w:rsidR="00F74003">
        <w:rPr>
          <w:lang w:eastAsia="en-US"/>
        </w:rPr>
        <w:t>Cassazione</w:t>
      </w:r>
      <w:proofErr w:type="spellEnd"/>
      <w:r w:rsidRPr="00A17FAC">
        <w:rPr>
          <w:lang w:eastAsia="en-US"/>
        </w:rPr>
        <w:t xml:space="preserve"> n. 807 o</w:t>
      </w:r>
      <w:r w:rsidR="000E13D4">
        <w:rPr>
          <w:lang w:eastAsia="en-US"/>
        </w:rPr>
        <w:t>f</w:t>
      </w:r>
      <w:r w:rsidRPr="00A17FAC">
        <w:rPr>
          <w:lang w:eastAsia="en-US"/>
        </w:rPr>
        <w:t xml:space="preserve"> 6 July 2007 establishe</w:t>
      </w:r>
      <w:r w:rsidR="008A4622">
        <w:rPr>
          <w:lang w:eastAsia="en-US"/>
        </w:rPr>
        <w:t>d</w:t>
      </w:r>
      <w:r w:rsidRPr="00A17FAC">
        <w:rPr>
          <w:lang w:eastAsia="en-US"/>
        </w:rPr>
        <w:t xml:space="preserve"> that the ship is not a waste: </w:t>
      </w:r>
      <w:r w:rsidR="008A4622">
        <w:rPr>
          <w:lang w:eastAsia="en-US"/>
        </w:rPr>
        <w:t xml:space="preserve">in fact, </w:t>
      </w:r>
      <w:r w:rsidRPr="006403D7">
        <w:rPr>
          <w:lang w:eastAsia="en-US"/>
        </w:rPr>
        <w:t xml:space="preserve">exclusively </w:t>
      </w:r>
      <w:r w:rsidRPr="00A17FAC">
        <w:rPr>
          <w:lang w:eastAsia="en-US"/>
        </w:rPr>
        <w:t xml:space="preserve">the parts deriving </w:t>
      </w:r>
      <w:r w:rsidR="008A4622">
        <w:rPr>
          <w:lang w:eastAsia="en-US"/>
        </w:rPr>
        <w:t>from</w:t>
      </w:r>
      <w:r w:rsidR="008A4622" w:rsidRPr="00A17FAC">
        <w:rPr>
          <w:lang w:eastAsia="en-US"/>
        </w:rPr>
        <w:t xml:space="preserve"> </w:t>
      </w:r>
      <w:r w:rsidRPr="00A17FAC">
        <w:rPr>
          <w:lang w:eastAsia="en-US"/>
        </w:rPr>
        <w:t xml:space="preserve">demolition and disposal operations </w:t>
      </w:r>
      <w:r w:rsidR="008A4622">
        <w:rPr>
          <w:lang w:eastAsia="en-US"/>
        </w:rPr>
        <w:t>have to be considered as</w:t>
      </w:r>
      <w:r w:rsidRPr="00A17FAC">
        <w:rPr>
          <w:lang w:eastAsia="en-US"/>
        </w:rPr>
        <w:t xml:space="preserve"> waste</w:t>
      </w:r>
      <w:r>
        <w:rPr>
          <w:lang w:eastAsia="en-US"/>
        </w:rPr>
        <w:t>.</w:t>
      </w:r>
      <w:r w:rsidR="00CA21A2">
        <w:rPr>
          <w:lang w:eastAsia="en-US"/>
        </w:rPr>
        <w:t xml:space="preserve"> </w:t>
      </w:r>
      <w:r w:rsidR="00F74003">
        <w:rPr>
          <w:lang w:eastAsia="en-US"/>
        </w:rPr>
        <w:t xml:space="preserve">As for </w:t>
      </w:r>
      <w:r w:rsidR="00F74003" w:rsidRPr="00797D35">
        <w:rPr>
          <w:lang w:eastAsia="en-US"/>
        </w:rPr>
        <w:t>wastes</w:t>
      </w:r>
      <w:r w:rsidR="00F74003">
        <w:rPr>
          <w:lang w:eastAsia="en-US"/>
        </w:rPr>
        <w:t>,</w:t>
      </w:r>
      <w:r w:rsidR="00F74003" w:rsidRPr="00E96500">
        <w:rPr>
          <w:lang w:eastAsia="en-US"/>
        </w:rPr>
        <w:t xml:space="preserve"> </w:t>
      </w:r>
      <w:r w:rsidR="00F74003">
        <w:rPr>
          <w:lang w:eastAsia="en-US"/>
        </w:rPr>
        <w:t>t</w:t>
      </w:r>
      <w:r w:rsidRPr="00E96500">
        <w:rPr>
          <w:lang w:eastAsia="en-US"/>
        </w:rPr>
        <w:t>he</w:t>
      </w:r>
      <w:r w:rsidR="00CA21A2" w:rsidRPr="00244D36">
        <w:rPr>
          <w:lang w:eastAsia="en-US"/>
        </w:rPr>
        <w:t xml:space="preserve"> </w:t>
      </w:r>
      <w:r w:rsidRPr="00E96500">
        <w:rPr>
          <w:lang w:eastAsia="en-US"/>
        </w:rPr>
        <w:t xml:space="preserve">disposal processes </w:t>
      </w:r>
      <w:r w:rsidR="00CA21A2" w:rsidRPr="00244D36">
        <w:rPr>
          <w:lang w:eastAsia="en-US"/>
        </w:rPr>
        <w:t xml:space="preserve">have to be carried out in accordance with </w:t>
      </w:r>
      <w:r w:rsidRPr="00E96500">
        <w:rPr>
          <w:lang w:eastAsia="en-US"/>
        </w:rPr>
        <w:t>the European directive 2008/98/CE</w:t>
      </w:r>
      <w:r w:rsidR="009F7DBC" w:rsidRPr="00E96500">
        <w:rPr>
          <w:lang w:eastAsia="en-US"/>
        </w:rPr>
        <w:t xml:space="preserve"> </w:t>
      </w:r>
      <w:r w:rsidR="007F273F" w:rsidRPr="00797D35">
        <w:rPr>
          <w:lang w:eastAsia="en-US"/>
        </w:rPr>
        <w:t>[11]</w:t>
      </w:r>
      <w:r w:rsidR="00F74003">
        <w:rPr>
          <w:lang w:eastAsia="en-US"/>
        </w:rPr>
        <w:t>.</w:t>
      </w:r>
      <w:r w:rsidRPr="00E96500">
        <w:rPr>
          <w:lang w:eastAsia="en-US"/>
        </w:rPr>
        <w:t xml:space="preserve"> </w:t>
      </w:r>
      <w:r w:rsidRPr="00CA21A2">
        <w:rPr>
          <w:lang w:eastAsia="en-US"/>
        </w:rPr>
        <w:t>The main innovation</w:t>
      </w:r>
      <w:r w:rsidR="00B77531" w:rsidRPr="00CA21A2">
        <w:rPr>
          <w:lang w:eastAsia="en-US"/>
        </w:rPr>
        <w:t xml:space="preserve"> introduced by </w:t>
      </w:r>
      <w:r w:rsidRPr="00CA21A2">
        <w:rPr>
          <w:lang w:eastAsia="en-US"/>
        </w:rPr>
        <w:t xml:space="preserve">the Article 14 </w:t>
      </w:r>
      <w:r w:rsidR="00B77531" w:rsidRPr="00CA21A2">
        <w:rPr>
          <w:lang w:eastAsia="en-US"/>
        </w:rPr>
        <w:t xml:space="preserve">of this Regulation </w:t>
      </w:r>
      <w:r w:rsidRPr="00D65437">
        <w:rPr>
          <w:lang w:eastAsia="en-US"/>
        </w:rPr>
        <w:t xml:space="preserve">regards the disposal costs </w:t>
      </w:r>
      <w:r w:rsidR="00CA21A2" w:rsidRPr="00D65437">
        <w:rPr>
          <w:lang w:eastAsia="en-US"/>
        </w:rPr>
        <w:t>that no longer have to be borne by</w:t>
      </w:r>
      <w:r w:rsidRPr="00D65437">
        <w:rPr>
          <w:lang w:eastAsia="en-US"/>
        </w:rPr>
        <w:t xml:space="preserve"> the owner of the vessel as previously, but </w:t>
      </w:r>
      <w:r w:rsidR="00CA21A2" w:rsidRPr="00D65437">
        <w:rPr>
          <w:lang w:eastAsia="en-US"/>
        </w:rPr>
        <w:t>become</w:t>
      </w:r>
      <w:r w:rsidR="000E13D4" w:rsidRPr="00D65437">
        <w:rPr>
          <w:lang w:eastAsia="en-US"/>
        </w:rPr>
        <w:t xml:space="preserve"> the </w:t>
      </w:r>
      <w:proofErr w:type="spellStart"/>
      <w:r w:rsidR="000E13D4" w:rsidRPr="00D65437">
        <w:rPr>
          <w:lang w:eastAsia="en-US"/>
        </w:rPr>
        <w:t>responsability</w:t>
      </w:r>
      <w:proofErr w:type="spellEnd"/>
      <w:r w:rsidR="000E13D4" w:rsidRPr="00D65437">
        <w:rPr>
          <w:lang w:eastAsia="en-US"/>
        </w:rPr>
        <w:t xml:space="preserve"> </w:t>
      </w:r>
      <w:r w:rsidRPr="00D65437">
        <w:rPr>
          <w:lang w:eastAsia="en-US"/>
        </w:rPr>
        <w:t>of the shipyard</w:t>
      </w:r>
      <w:r w:rsidR="009F7DBC" w:rsidRPr="00D65437">
        <w:rPr>
          <w:lang w:eastAsia="en-US"/>
        </w:rPr>
        <w:t xml:space="preserve"> </w:t>
      </w:r>
      <w:r w:rsidR="00CA21A2" w:rsidRPr="00D65437">
        <w:rPr>
          <w:lang w:eastAsia="en-US"/>
        </w:rPr>
        <w:t xml:space="preserve">that </w:t>
      </w:r>
      <w:r w:rsidR="009F7DBC" w:rsidRPr="00D65437">
        <w:rPr>
          <w:lang w:eastAsia="en-US"/>
        </w:rPr>
        <w:t>built the vessel</w:t>
      </w:r>
      <w:r w:rsidR="00B8388A" w:rsidRPr="00D65437">
        <w:rPr>
          <w:lang w:eastAsia="en-US"/>
        </w:rPr>
        <w:t xml:space="preserve"> itself</w:t>
      </w:r>
      <w:r w:rsidR="009F7DBC" w:rsidRPr="00D65437">
        <w:rPr>
          <w:lang w:eastAsia="en-US"/>
        </w:rPr>
        <w:t>:</w:t>
      </w:r>
      <w:r w:rsidR="00112918" w:rsidRPr="00D65437">
        <w:rPr>
          <w:lang w:eastAsia="en-US"/>
        </w:rPr>
        <w:t xml:space="preserve"> </w:t>
      </w:r>
      <w:r w:rsidR="00112918" w:rsidRPr="00D65437">
        <w:rPr>
          <w:i/>
          <w:lang w:eastAsia="en-US"/>
        </w:rPr>
        <w:t>"</w:t>
      </w:r>
      <w:r w:rsidRPr="00D65437">
        <w:rPr>
          <w:i/>
          <w:lang w:eastAsia="en-US"/>
        </w:rPr>
        <w:t>In accordance with the polluter-pays principle, the costs of waste management shall be borne by the original waste producer or previous waste holders.</w:t>
      </w:r>
      <w:r w:rsidR="00112918" w:rsidRPr="00D65437">
        <w:rPr>
          <w:i/>
          <w:lang w:eastAsia="en-US"/>
        </w:rPr>
        <w:t>"</w:t>
      </w:r>
    </w:p>
    <w:p w:rsidR="008B3B42" w:rsidRDefault="00F21AAF" w:rsidP="00F21AAF">
      <w:pPr>
        <w:rPr>
          <w:lang w:eastAsia="en-US"/>
        </w:rPr>
      </w:pPr>
      <w:r w:rsidRPr="00D65437">
        <w:rPr>
          <w:lang w:eastAsia="en-US"/>
        </w:rPr>
        <w:t>The</w:t>
      </w:r>
      <w:r w:rsidR="00E96500" w:rsidRPr="00D65437">
        <w:rPr>
          <w:lang w:eastAsia="en-US"/>
        </w:rPr>
        <w:t xml:space="preserve"> </w:t>
      </w:r>
      <w:r w:rsidR="00AA6A28" w:rsidRPr="00D65437">
        <w:rPr>
          <w:lang w:eastAsia="en-US"/>
        </w:rPr>
        <w:t>FRP</w:t>
      </w:r>
      <w:r w:rsidRPr="00D65437">
        <w:rPr>
          <w:lang w:eastAsia="en-US"/>
        </w:rPr>
        <w:t xml:space="preserve"> treatment and disposa</w:t>
      </w:r>
      <w:r w:rsidR="008B3B42" w:rsidRPr="00D65437">
        <w:rPr>
          <w:lang w:eastAsia="en-US"/>
        </w:rPr>
        <w:t xml:space="preserve">l </w:t>
      </w:r>
      <w:r w:rsidR="00E96500" w:rsidRPr="00D65437">
        <w:rPr>
          <w:lang w:eastAsia="en-US"/>
        </w:rPr>
        <w:t xml:space="preserve">processes </w:t>
      </w:r>
      <w:r w:rsidR="008B3B42" w:rsidRPr="00D65437">
        <w:rPr>
          <w:lang w:eastAsia="en-US"/>
        </w:rPr>
        <w:t>are very dangerous for health:</w:t>
      </w:r>
      <w:r w:rsidRPr="00D65437">
        <w:rPr>
          <w:lang w:eastAsia="en-US"/>
        </w:rPr>
        <w:t xml:space="preserve"> dust of glass due to handling and cutting of </w:t>
      </w:r>
      <w:r w:rsidR="00AA6A28" w:rsidRPr="00D65437">
        <w:rPr>
          <w:lang w:eastAsia="en-US"/>
        </w:rPr>
        <w:t>FRP</w:t>
      </w:r>
      <w:r w:rsidRPr="00D65437">
        <w:rPr>
          <w:lang w:eastAsia="en-US"/>
        </w:rPr>
        <w:t xml:space="preserve"> panels lead</w:t>
      </w:r>
      <w:r w:rsidR="00112918" w:rsidRPr="00D65437">
        <w:rPr>
          <w:lang w:eastAsia="en-US"/>
        </w:rPr>
        <w:t>s</w:t>
      </w:r>
      <w:r w:rsidRPr="00D65437">
        <w:rPr>
          <w:lang w:eastAsia="en-US"/>
        </w:rPr>
        <w:t xml:space="preserve"> to respiratory problems</w:t>
      </w:r>
      <w:r w:rsidRPr="006E78E5">
        <w:rPr>
          <w:lang w:eastAsia="en-US"/>
        </w:rPr>
        <w:t xml:space="preserve"> and eye irritation</w:t>
      </w:r>
      <w:r w:rsidR="00112918">
        <w:rPr>
          <w:lang w:eastAsia="en-US"/>
        </w:rPr>
        <w:t>s</w:t>
      </w:r>
      <w:r w:rsidRPr="006E78E5">
        <w:rPr>
          <w:lang w:eastAsia="en-US"/>
        </w:rPr>
        <w:t>.</w:t>
      </w:r>
      <w:r w:rsidR="00E96500">
        <w:rPr>
          <w:lang w:eastAsia="en-US"/>
        </w:rPr>
        <w:t xml:space="preserve"> </w:t>
      </w:r>
      <w:r w:rsidRPr="006E78E5">
        <w:rPr>
          <w:lang w:eastAsia="en-US"/>
        </w:rPr>
        <w:t xml:space="preserve">Moreover, the </w:t>
      </w:r>
      <w:r w:rsidR="0022142F">
        <w:t>Fibre</w:t>
      </w:r>
      <w:r w:rsidR="00AA6A28">
        <w:t xml:space="preserve"> Reinforced Polymers</w:t>
      </w:r>
      <w:r w:rsidR="000E61C4" w:rsidRPr="006E78E5">
        <w:rPr>
          <w:lang w:eastAsia="en-US"/>
        </w:rPr>
        <w:t xml:space="preserve"> </w:t>
      </w:r>
      <w:r w:rsidR="00112918">
        <w:rPr>
          <w:lang w:eastAsia="en-US"/>
        </w:rPr>
        <w:t xml:space="preserve">are </w:t>
      </w:r>
      <w:r w:rsidRPr="006E78E5">
        <w:rPr>
          <w:lang w:eastAsia="en-US"/>
        </w:rPr>
        <w:t xml:space="preserve">included </w:t>
      </w:r>
      <w:r w:rsidR="00B80ABA">
        <w:rPr>
          <w:lang w:eastAsia="en-US"/>
        </w:rPr>
        <w:t>among</w:t>
      </w:r>
      <w:r w:rsidRPr="006E78E5">
        <w:rPr>
          <w:lang w:eastAsia="en-US"/>
        </w:rPr>
        <w:t xml:space="preserve"> carcinogenic materials</w:t>
      </w:r>
      <w:r>
        <w:rPr>
          <w:lang w:eastAsia="en-US"/>
        </w:rPr>
        <w:t xml:space="preserve">. </w:t>
      </w:r>
    </w:p>
    <w:p w:rsidR="002D0CDB" w:rsidRDefault="00F21AAF" w:rsidP="007917AA">
      <w:pPr>
        <w:rPr>
          <w:lang w:eastAsia="en-US"/>
        </w:rPr>
      </w:pPr>
      <w:r w:rsidRPr="006E78E5">
        <w:rPr>
          <w:lang w:eastAsia="en-US"/>
        </w:rPr>
        <w:t>Currently</w:t>
      </w:r>
      <w:r w:rsidR="004B2C30">
        <w:rPr>
          <w:lang w:eastAsia="en-US"/>
        </w:rPr>
        <w:t>,</w:t>
      </w:r>
      <w:r w:rsidRPr="006E78E5">
        <w:rPr>
          <w:lang w:eastAsia="en-US"/>
        </w:rPr>
        <w:t xml:space="preserve"> the main process to dispos</w:t>
      </w:r>
      <w:r w:rsidR="00E96500">
        <w:rPr>
          <w:lang w:eastAsia="en-US"/>
        </w:rPr>
        <w:t>e</w:t>
      </w:r>
      <w:r w:rsidRPr="006E78E5">
        <w:rPr>
          <w:lang w:eastAsia="en-US"/>
        </w:rPr>
        <w:t xml:space="preserve"> the </w:t>
      </w:r>
      <w:r w:rsidR="00AA6A28">
        <w:rPr>
          <w:lang w:eastAsia="en-US"/>
        </w:rPr>
        <w:t>FRP</w:t>
      </w:r>
      <w:r w:rsidR="000E61C4" w:rsidRPr="006E78E5">
        <w:rPr>
          <w:lang w:eastAsia="en-US"/>
        </w:rPr>
        <w:t xml:space="preserve"> </w:t>
      </w:r>
      <w:r w:rsidRPr="006E78E5">
        <w:rPr>
          <w:lang w:eastAsia="en-US"/>
        </w:rPr>
        <w:t>is the pyrolysis</w:t>
      </w:r>
      <w:r w:rsidR="004B2C30">
        <w:rPr>
          <w:lang w:eastAsia="en-US"/>
        </w:rPr>
        <w:t xml:space="preserve">, which consists of a </w:t>
      </w:r>
      <w:r w:rsidRPr="006E78E5">
        <w:rPr>
          <w:lang w:eastAsia="en-US"/>
        </w:rPr>
        <w:t xml:space="preserve">thermal decomposition of </w:t>
      </w:r>
      <w:r w:rsidR="004B2C30">
        <w:rPr>
          <w:lang w:eastAsia="en-US"/>
        </w:rPr>
        <w:t xml:space="preserve">the </w:t>
      </w:r>
      <w:r w:rsidRPr="006E78E5">
        <w:rPr>
          <w:lang w:eastAsia="en-US"/>
        </w:rPr>
        <w:t>material</w:t>
      </w:r>
      <w:r w:rsidR="004B2C30">
        <w:rPr>
          <w:lang w:eastAsia="en-US"/>
        </w:rPr>
        <w:t>. Through this method,</w:t>
      </w:r>
      <w:r w:rsidRPr="006E78E5">
        <w:rPr>
          <w:lang w:eastAsia="en-US"/>
        </w:rPr>
        <w:t xml:space="preserve"> two products are obtained: </w:t>
      </w:r>
      <w:r w:rsidR="00B80ABA" w:rsidRPr="00B80ABA">
        <w:rPr>
          <w:lang w:eastAsia="en-US"/>
        </w:rPr>
        <w:t>synthetic gas (</w:t>
      </w:r>
      <w:r w:rsidR="00B80ABA">
        <w:rPr>
          <w:lang w:eastAsia="en-US"/>
        </w:rPr>
        <w:t xml:space="preserve">briefly, </w:t>
      </w:r>
      <w:r w:rsidR="00B80ABA" w:rsidRPr="00B80ABA">
        <w:rPr>
          <w:lang w:eastAsia="en-US"/>
        </w:rPr>
        <w:t>s</w:t>
      </w:r>
      <w:r w:rsidRPr="006E78E5">
        <w:rPr>
          <w:lang w:eastAsia="en-US"/>
        </w:rPr>
        <w:t>yngas</w:t>
      </w:r>
      <w:r w:rsidR="00B80ABA">
        <w:rPr>
          <w:lang w:eastAsia="en-US"/>
        </w:rPr>
        <w:t>)</w:t>
      </w:r>
      <w:r w:rsidRPr="006E78E5">
        <w:rPr>
          <w:lang w:eastAsia="en-US"/>
        </w:rPr>
        <w:t xml:space="preserve">, generally reused for the production of electricity, and </w:t>
      </w:r>
      <w:r w:rsidR="00B80ABA">
        <w:rPr>
          <w:lang w:eastAsia="en-US"/>
        </w:rPr>
        <w:t>fixed residue (fibre</w:t>
      </w:r>
      <w:r w:rsidRPr="006E78E5">
        <w:rPr>
          <w:lang w:eastAsia="en-US"/>
        </w:rPr>
        <w:t xml:space="preserve">glass), used for the construction of panels. </w:t>
      </w:r>
      <w:r w:rsidR="004B2C30">
        <w:rPr>
          <w:lang w:eastAsia="en-US"/>
        </w:rPr>
        <w:t xml:space="preserve">Even if it is possible to recover and reuse these substances, </w:t>
      </w:r>
      <w:r w:rsidR="0029471C">
        <w:rPr>
          <w:lang w:eastAsia="en-US"/>
        </w:rPr>
        <w:t xml:space="preserve">such a </w:t>
      </w:r>
      <w:r w:rsidR="004B2C30">
        <w:rPr>
          <w:lang w:eastAsia="en-US"/>
        </w:rPr>
        <w:t xml:space="preserve">process is not particularly </w:t>
      </w:r>
      <w:r w:rsidR="004B2C30">
        <w:rPr>
          <w:lang w:eastAsia="en-US"/>
        </w:rPr>
        <w:lastRenderedPageBreak/>
        <w:t xml:space="preserve">advantageous. </w:t>
      </w:r>
      <w:r w:rsidR="00AA6A28">
        <w:rPr>
          <w:lang w:eastAsia="en-US"/>
        </w:rPr>
        <w:t>Indeed</w:t>
      </w:r>
      <w:r w:rsidR="004B2C30">
        <w:rPr>
          <w:lang w:eastAsia="en-US"/>
        </w:rPr>
        <w:t>, t</w:t>
      </w:r>
      <w:r w:rsidRPr="006E78E5">
        <w:rPr>
          <w:lang w:eastAsia="en-US"/>
        </w:rPr>
        <w:t>he energy required to reach the temperatures</w:t>
      </w:r>
      <w:r w:rsidR="007917AA">
        <w:rPr>
          <w:lang w:eastAsia="en-US"/>
        </w:rPr>
        <w:t xml:space="preserve"> </w:t>
      </w:r>
      <w:r w:rsidR="007917AA" w:rsidRPr="006E78E5">
        <w:rPr>
          <w:lang w:eastAsia="en-US"/>
        </w:rPr>
        <w:t>(about 700 °C)</w:t>
      </w:r>
      <w:r w:rsidRPr="006E78E5">
        <w:rPr>
          <w:lang w:eastAsia="en-US"/>
        </w:rPr>
        <w:t xml:space="preserve"> </w:t>
      </w:r>
      <w:r w:rsidR="007917AA">
        <w:rPr>
          <w:lang w:eastAsia="en-US"/>
        </w:rPr>
        <w:t>for t</w:t>
      </w:r>
      <w:r w:rsidRPr="006E78E5">
        <w:rPr>
          <w:lang w:eastAsia="en-US"/>
        </w:rPr>
        <w:t xml:space="preserve">he </w:t>
      </w:r>
      <w:r w:rsidR="007917AA">
        <w:rPr>
          <w:lang w:eastAsia="en-US"/>
        </w:rPr>
        <w:t xml:space="preserve">pyrolysis </w:t>
      </w:r>
      <w:r w:rsidRPr="006E78E5">
        <w:rPr>
          <w:lang w:eastAsia="en-US"/>
        </w:rPr>
        <w:t>is very high</w:t>
      </w:r>
      <w:r w:rsidR="007917AA">
        <w:rPr>
          <w:lang w:eastAsia="en-US"/>
        </w:rPr>
        <w:t>,</w:t>
      </w:r>
      <w:r w:rsidRPr="006E78E5">
        <w:rPr>
          <w:lang w:eastAsia="en-US"/>
        </w:rPr>
        <w:t xml:space="preserve"> and</w:t>
      </w:r>
      <w:r w:rsidR="004B2C30">
        <w:rPr>
          <w:lang w:eastAsia="en-US"/>
        </w:rPr>
        <w:t xml:space="preserve"> the health risk associated </w:t>
      </w:r>
      <w:r w:rsidR="007917AA">
        <w:rPr>
          <w:lang w:eastAsia="en-US"/>
        </w:rPr>
        <w:t xml:space="preserve">with such a </w:t>
      </w:r>
      <w:r w:rsidR="007917AA" w:rsidRPr="006E78E5">
        <w:rPr>
          <w:lang w:eastAsia="en-US"/>
        </w:rPr>
        <w:t xml:space="preserve">process </w:t>
      </w:r>
      <w:r w:rsidR="004B2C30">
        <w:rPr>
          <w:lang w:eastAsia="en-US"/>
        </w:rPr>
        <w:t>obliges operators to follow stringent safety procedure</w:t>
      </w:r>
      <w:r w:rsidR="001C1970">
        <w:rPr>
          <w:lang w:eastAsia="en-US"/>
        </w:rPr>
        <w:t>s</w:t>
      </w:r>
      <w:r w:rsidR="004B2C30">
        <w:rPr>
          <w:lang w:eastAsia="en-US"/>
        </w:rPr>
        <w:t>.</w:t>
      </w:r>
      <w:r w:rsidR="0029471C">
        <w:rPr>
          <w:lang w:eastAsia="en-US"/>
        </w:rPr>
        <w:t xml:space="preserve"> Due to these</w:t>
      </w:r>
      <w:r w:rsidR="00071C98">
        <w:rPr>
          <w:lang w:eastAsia="en-US"/>
        </w:rPr>
        <w:t xml:space="preserve"> reason</w:t>
      </w:r>
      <w:r w:rsidR="0029471C">
        <w:rPr>
          <w:lang w:eastAsia="en-US"/>
        </w:rPr>
        <w:t>s</w:t>
      </w:r>
      <w:r w:rsidR="006621AD">
        <w:rPr>
          <w:lang w:eastAsia="en-US"/>
        </w:rPr>
        <w:t>,</w:t>
      </w:r>
      <w:r w:rsidR="00071C98">
        <w:rPr>
          <w:lang w:eastAsia="en-US"/>
        </w:rPr>
        <w:t xml:space="preserve"> the </w:t>
      </w:r>
      <w:r w:rsidR="00AA6A28">
        <w:rPr>
          <w:lang w:eastAsia="en-US"/>
        </w:rPr>
        <w:t>FRP</w:t>
      </w:r>
      <w:r w:rsidR="004B5EC8" w:rsidRPr="002D0CDB">
        <w:rPr>
          <w:lang w:eastAsia="en-US"/>
        </w:rPr>
        <w:t xml:space="preserve"> </w:t>
      </w:r>
      <w:r w:rsidR="002D0CDB" w:rsidRPr="002D0CDB">
        <w:rPr>
          <w:lang w:eastAsia="en-US"/>
        </w:rPr>
        <w:t xml:space="preserve">disposal </w:t>
      </w:r>
      <w:r w:rsidR="0029471C">
        <w:rPr>
          <w:lang w:eastAsia="en-US"/>
        </w:rPr>
        <w:t xml:space="preserve">is </w:t>
      </w:r>
      <w:r w:rsidR="002D0CDB" w:rsidRPr="002D0CDB">
        <w:rPr>
          <w:lang w:eastAsia="en-US"/>
        </w:rPr>
        <w:t>very expensive</w:t>
      </w:r>
      <w:r w:rsidR="002D0CDB">
        <w:rPr>
          <w:lang w:eastAsia="en-US"/>
        </w:rPr>
        <w:t xml:space="preserve">: </w:t>
      </w:r>
      <w:r w:rsidR="001C1970">
        <w:rPr>
          <w:lang w:eastAsia="en-US"/>
        </w:rPr>
        <w:t>for instance, the process cost inherent a</w:t>
      </w:r>
      <w:r w:rsidR="002D0CDB" w:rsidRPr="006E78E5">
        <w:rPr>
          <w:lang w:eastAsia="en-US"/>
        </w:rPr>
        <w:t xml:space="preserve"> </w:t>
      </w:r>
      <w:r w:rsidR="001C1970">
        <w:rPr>
          <w:lang w:eastAsia="en-US"/>
        </w:rPr>
        <w:t>boat</w:t>
      </w:r>
      <w:r w:rsidR="002D0CDB" w:rsidRPr="006E78E5">
        <w:rPr>
          <w:lang w:eastAsia="en-US"/>
        </w:rPr>
        <w:t xml:space="preserve"> 15 </w:t>
      </w:r>
      <w:r w:rsidR="0022142F">
        <w:rPr>
          <w:lang w:eastAsia="en-US"/>
        </w:rPr>
        <w:t>metre</w:t>
      </w:r>
      <w:r w:rsidR="001C1970">
        <w:rPr>
          <w:lang w:eastAsia="en-US"/>
        </w:rPr>
        <w:t xml:space="preserve"> long</w:t>
      </w:r>
      <w:r w:rsidR="00036DC4">
        <w:rPr>
          <w:lang w:eastAsia="en-US"/>
        </w:rPr>
        <w:t xml:space="preserve"> is</w:t>
      </w:r>
      <w:r w:rsidR="002D0CDB" w:rsidRPr="006E78E5">
        <w:rPr>
          <w:lang w:eastAsia="en-US"/>
        </w:rPr>
        <w:t xml:space="preserve"> about 16000 €</w:t>
      </w:r>
      <w:r w:rsidR="008B3B42">
        <w:rPr>
          <w:lang w:eastAsia="en-US"/>
        </w:rPr>
        <w:t>.</w:t>
      </w:r>
    </w:p>
    <w:p w:rsidR="00F21AAF" w:rsidRDefault="001C1970" w:rsidP="00F21AAF">
      <w:pPr>
        <w:rPr>
          <w:lang w:eastAsia="en-US"/>
        </w:rPr>
      </w:pPr>
      <w:r>
        <w:rPr>
          <w:lang w:eastAsia="en-US"/>
        </w:rPr>
        <w:t>Nowadays</w:t>
      </w:r>
      <w:r w:rsidR="001505D4">
        <w:rPr>
          <w:lang w:eastAsia="en-US"/>
        </w:rPr>
        <w:t>,</w:t>
      </w:r>
      <w:r w:rsidR="00F21AAF" w:rsidRPr="006E78E5">
        <w:rPr>
          <w:lang w:eastAsia="en-US"/>
        </w:rPr>
        <w:t xml:space="preserve"> the problem of </w:t>
      </w:r>
      <w:r w:rsidR="00AA6A28">
        <w:rPr>
          <w:lang w:eastAsia="en-US"/>
        </w:rPr>
        <w:t>FRP</w:t>
      </w:r>
      <w:r w:rsidR="004B5EC8" w:rsidRPr="006E78E5">
        <w:rPr>
          <w:lang w:eastAsia="en-US"/>
        </w:rPr>
        <w:t xml:space="preserve"> </w:t>
      </w:r>
      <w:r w:rsidR="00F21AAF" w:rsidRPr="006E78E5">
        <w:rPr>
          <w:lang w:eastAsia="en-US"/>
        </w:rPr>
        <w:t>treatment can be solved in three ways:</w:t>
      </w:r>
    </w:p>
    <w:p w:rsidR="00F21AAF" w:rsidRDefault="001C1970" w:rsidP="002954AC">
      <w:pPr>
        <w:pStyle w:val="LISTnum"/>
        <w:rPr>
          <w:lang w:eastAsia="en-US"/>
        </w:rPr>
      </w:pPr>
      <w:r>
        <w:rPr>
          <w:lang w:eastAsia="en-US"/>
        </w:rPr>
        <w:t>for</w:t>
      </w:r>
      <w:r w:rsidR="00F21AAF">
        <w:rPr>
          <w:lang w:eastAsia="en-US"/>
        </w:rPr>
        <w:t xml:space="preserve"> </w:t>
      </w:r>
      <w:bookmarkStart w:id="0" w:name="_GoBack"/>
      <w:r w:rsidR="00F21AAF">
        <w:rPr>
          <w:lang w:eastAsia="en-US"/>
        </w:rPr>
        <w:t xml:space="preserve">existing </w:t>
      </w:r>
      <w:r w:rsidR="00C30543">
        <w:rPr>
          <w:lang w:eastAsia="en-US"/>
        </w:rPr>
        <w:t>units</w:t>
      </w:r>
      <w:r>
        <w:rPr>
          <w:lang w:eastAsia="en-US"/>
        </w:rPr>
        <w:t>,</w:t>
      </w:r>
      <w:r w:rsidR="00F21AAF">
        <w:rPr>
          <w:lang w:eastAsia="en-US"/>
        </w:rPr>
        <w:t xml:space="preserve"> by extending their end</w:t>
      </w:r>
      <w:r>
        <w:rPr>
          <w:lang w:eastAsia="en-US"/>
        </w:rPr>
        <w:t>-</w:t>
      </w:r>
      <w:r w:rsidR="00F21AAF">
        <w:rPr>
          <w:lang w:eastAsia="en-US"/>
        </w:rPr>
        <w:t>of</w:t>
      </w:r>
      <w:r>
        <w:rPr>
          <w:lang w:eastAsia="en-US"/>
        </w:rPr>
        <w:t>-</w:t>
      </w:r>
      <w:r w:rsidR="00F21AAF">
        <w:rPr>
          <w:lang w:eastAsia="en-US"/>
        </w:rPr>
        <w:t>life</w:t>
      </w:r>
      <w:r>
        <w:rPr>
          <w:lang w:eastAsia="en-US"/>
        </w:rPr>
        <w:t xml:space="preserve"> </w:t>
      </w:r>
      <w:r w:rsidR="00F21AAF">
        <w:rPr>
          <w:lang w:eastAsia="en-US"/>
        </w:rPr>
        <w:t>cycle</w:t>
      </w:r>
      <w:r w:rsidR="001505D4">
        <w:rPr>
          <w:lang w:eastAsia="en-US"/>
        </w:rPr>
        <w:t xml:space="preserve"> through </w:t>
      </w:r>
      <w:r>
        <w:rPr>
          <w:lang w:eastAsia="en-US"/>
        </w:rPr>
        <w:t>a</w:t>
      </w:r>
      <w:r w:rsidR="00F21AAF">
        <w:rPr>
          <w:lang w:eastAsia="en-US"/>
        </w:rPr>
        <w:t xml:space="preserve"> refitting </w:t>
      </w:r>
      <w:r>
        <w:rPr>
          <w:lang w:eastAsia="en-US"/>
        </w:rPr>
        <w:t xml:space="preserve">process, </w:t>
      </w:r>
      <w:r w:rsidR="00F21AAF">
        <w:rPr>
          <w:lang w:eastAsia="en-US"/>
        </w:rPr>
        <w:t xml:space="preserve">rather than </w:t>
      </w:r>
      <w:r>
        <w:rPr>
          <w:lang w:eastAsia="en-US"/>
        </w:rPr>
        <w:t>a new</w:t>
      </w:r>
      <w:r w:rsidR="001505D4">
        <w:rPr>
          <w:lang w:eastAsia="en-US"/>
        </w:rPr>
        <w:t xml:space="preserve"> construction</w:t>
      </w:r>
      <w:r w:rsidR="00F21AAF">
        <w:rPr>
          <w:lang w:eastAsia="en-US"/>
        </w:rPr>
        <w:t>;</w:t>
      </w:r>
    </w:p>
    <w:p w:rsidR="00F21AAF" w:rsidRDefault="00C30543" w:rsidP="002954AC">
      <w:pPr>
        <w:pStyle w:val="LISTnum"/>
        <w:rPr>
          <w:lang w:eastAsia="en-US"/>
        </w:rPr>
      </w:pPr>
      <w:r>
        <w:rPr>
          <w:lang w:eastAsia="en-US"/>
        </w:rPr>
        <w:t>for</w:t>
      </w:r>
      <w:r w:rsidR="00F21AAF">
        <w:rPr>
          <w:lang w:eastAsia="en-US"/>
        </w:rPr>
        <w:t xml:space="preserve"> </w:t>
      </w:r>
      <w:r>
        <w:rPr>
          <w:lang w:eastAsia="en-US"/>
        </w:rPr>
        <w:t xml:space="preserve">units </w:t>
      </w:r>
      <w:r w:rsidR="00F21AAF">
        <w:rPr>
          <w:lang w:eastAsia="en-US"/>
        </w:rPr>
        <w:t xml:space="preserve">that have </w:t>
      </w:r>
      <w:r w:rsidR="001505D4">
        <w:rPr>
          <w:lang w:eastAsia="en-US"/>
        </w:rPr>
        <w:t xml:space="preserve">already </w:t>
      </w:r>
      <w:r w:rsidR="00F21AAF">
        <w:rPr>
          <w:lang w:eastAsia="en-US"/>
        </w:rPr>
        <w:t>reached the end</w:t>
      </w:r>
      <w:r>
        <w:rPr>
          <w:lang w:eastAsia="en-US"/>
        </w:rPr>
        <w:t xml:space="preserve"> </w:t>
      </w:r>
      <w:r w:rsidR="00F21AAF">
        <w:rPr>
          <w:lang w:eastAsia="en-US"/>
        </w:rPr>
        <w:t>of</w:t>
      </w:r>
      <w:r>
        <w:rPr>
          <w:lang w:eastAsia="en-US"/>
        </w:rPr>
        <w:t xml:space="preserve"> </w:t>
      </w:r>
      <w:r w:rsidR="00F21AAF">
        <w:rPr>
          <w:lang w:eastAsia="en-US"/>
        </w:rPr>
        <w:t xml:space="preserve">life, through the </w:t>
      </w:r>
      <w:r w:rsidR="00AA6A28">
        <w:rPr>
          <w:lang w:eastAsia="en-US"/>
        </w:rPr>
        <w:t>FRP</w:t>
      </w:r>
      <w:r w:rsidR="004B5EC8">
        <w:rPr>
          <w:lang w:eastAsia="en-US"/>
        </w:rPr>
        <w:t xml:space="preserve"> </w:t>
      </w:r>
      <w:r w:rsidR="00F21AAF">
        <w:rPr>
          <w:lang w:eastAsia="en-US"/>
        </w:rPr>
        <w:t>disposal</w:t>
      </w:r>
      <w:r w:rsidR="001505D4">
        <w:rPr>
          <w:lang w:eastAsia="en-US"/>
        </w:rPr>
        <w:t xml:space="preserve"> process</w:t>
      </w:r>
      <w:r w:rsidR="00F21AAF">
        <w:rPr>
          <w:lang w:eastAsia="en-US"/>
        </w:rPr>
        <w:t>,</w:t>
      </w:r>
      <w:r w:rsidR="001505D4">
        <w:rPr>
          <w:lang w:eastAsia="en-US"/>
        </w:rPr>
        <w:t xml:space="preserve"> though such a solution </w:t>
      </w:r>
      <w:r w:rsidR="00F21AAF">
        <w:rPr>
          <w:lang w:eastAsia="en-US"/>
        </w:rPr>
        <w:t xml:space="preserve">is very expensive and </w:t>
      </w:r>
      <w:r w:rsidR="001505D4">
        <w:rPr>
          <w:lang w:eastAsia="en-US"/>
        </w:rPr>
        <w:t xml:space="preserve">harmful to </w:t>
      </w:r>
      <w:r w:rsidR="00F21AAF">
        <w:rPr>
          <w:lang w:eastAsia="en-US"/>
        </w:rPr>
        <w:t>health;</w:t>
      </w:r>
    </w:p>
    <w:p w:rsidR="006259AB" w:rsidRDefault="00C30543" w:rsidP="002954AC">
      <w:pPr>
        <w:pStyle w:val="LISTnum"/>
        <w:rPr>
          <w:lang w:eastAsia="en-US"/>
        </w:rPr>
      </w:pPr>
      <w:r>
        <w:rPr>
          <w:lang w:eastAsia="en-US"/>
        </w:rPr>
        <w:t>for</w:t>
      </w:r>
      <w:r w:rsidR="00F21AAF" w:rsidRPr="006E78E5">
        <w:rPr>
          <w:lang w:eastAsia="en-US"/>
        </w:rPr>
        <w:t xml:space="preserve"> new units</w:t>
      </w:r>
      <w:r w:rsidR="001505D4">
        <w:rPr>
          <w:lang w:eastAsia="en-US"/>
        </w:rPr>
        <w:t xml:space="preserve">, </w:t>
      </w:r>
      <w:r w:rsidR="001505D4" w:rsidRPr="006E78E5">
        <w:rPr>
          <w:lang w:eastAsia="en-US"/>
        </w:rPr>
        <w:t xml:space="preserve">especially for small </w:t>
      </w:r>
      <w:r w:rsidR="005E4F3D">
        <w:rPr>
          <w:lang w:eastAsia="en-US"/>
        </w:rPr>
        <w:t>ones</w:t>
      </w:r>
      <w:r w:rsidR="001505D4">
        <w:rPr>
          <w:lang w:eastAsia="en-US"/>
        </w:rPr>
        <w:t>,</w:t>
      </w:r>
      <w:r w:rsidR="00F21AAF" w:rsidRPr="006E78E5">
        <w:rPr>
          <w:lang w:eastAsia="en-US"/>
        </w:rPr>
        <w:t xml:space="preserve"> by the use of innovative building methods based on </w:t>
      </w:r>
      <w:r w:rsidR="005E4F3D">
        <w:rPr>
          <w:lang w:eastAsia="en-US"/>
        </w:rPr>
        <w:t xml:space="preserve">natural </w:t>
      </w:r>
      <w:r w:rsidR="00F21AAF" w:rsidRPr="006E78E5">
        <w:rPr>
          <w:lang w:eastAsia="en-US"/>
        </w:rPr>
        <w:t>materials. Currently</w:t>
      </w:r>
      <w:r w:rsidR="001505D4">
        <w:rPr>
          <w:lang w:eastAsia="en-US"/>
        </w:rPr>
        <w:t>,</w:t>
      </w:r>
      <w:r w:rsidR="00F21AAF" w:rsidRPr="006E78E5">
        <w:rPr>
          <w:lang w:eastAsia="en-US"/>
        </w:rPr>
        <w:t xml:space="preserve"> the eco-friendly materials </w:t>
      </w:r>
      <w:r w:rsidR="006259AB">
        <w:rPr>
          <w:lang w:eastAsia="en-US"/>
        </w:rPr>
        <w:t>most</w:t>
      </w:r>
      <w:r w:rsidR="00F21AAF" w:rsidRPr="006E78E5">
        <w:rPr>
          <w:lang w:eastAsia="en-US"/>
        </w:rPr>
        <w:t xml:space="preserve"> used </w:t>
      </w:r>
      <w:bookmarkEnd w:id="0"/>
      <w:r w:rsidR="00F21AAF" w:rsidRPr="006E78E5">
        <w:rPr>
          <w:lang w:eastAsia="en-US"/>
        </w:rPr>
        <w:t>in the shipbuilding are</w:t>
      </w:r>
      <w:r w:rsidR="006259AB">
        <w:rPr>
          <w:lang w:eastAsia="en-US"/>
        </w:rPr>
        <w:t xml:space="preserve"> wood, and fibres of linen or </w:t>
      </w:r>
      <w:r w:rsidR="00F21AAF" w:rsidRPr="006E78E5">
        <w:rPr>
          <w:lang w:eastAsia="en-US"/>
        </w:rPr>
        <w:t>bamboo</w:t>
      </w:r>
      <w:r w:rsidR="006259AB">
        <w:rPr>
          <w:lang w:eastAsia="en-US"/>
        </w:rPr>
        <w:t>.</w:t>
      </w:r>
    </w:p>
    <w:p w:rsidR="003C6520" w:rsidRDefault="003C6520" w:rsidP="003C6520">
      <w:pPr>
        <w:pStyle w:val="Titolo1"/>
        <w:rPr>
          <w:lang w:eastAsia="en-US"/>
        </w:rPr>
      </w:pPr>
      <w:r>
        <w:rPr>
          <w:lang w:eastAsia="en-US"/>
        </w:rPr>
        <w:t>Strip planking technology</w:t>
      </w:r>
    </w:p>
    <w:p w:rsidR="00046527" w:rsidRDefault="00491253" w:rsidP="00AA6A28">
      <w:pPr>
        <w:ind w:firstLine="0"/>
        <w:rPr>
          <w:lang w:eastAsia="en-US"/>
        </w:rPr>
      </w:pPr>
      <w:r w:rsidRPr="003B7A2E">
        <w:t xml:space="preserve">Due to the disposal difficulties offered by </w:t>
      </w:r>
      <w:r w:rsidR="00AA6A28">
        <w:t>FRP</w:t>
      </w:r>
      <w:r w:rsidRPr="003B7A2E">
        <w:t xml:space="preserve">, </w:t>
      </w:r>
      <w:r w:rsidR="00BB0F3E" w:rsidRPr="003B7A2E">
        <w:t xml:space="preserve">shipbuilding is in the quest of technologies that may </w:t>
      </w:r>
      <w:r w:rsidR="005F6F7E" w:rsidRPr="003B7A2E">
        <w:t>provide</w:t>
      </w:r>
      <w:r w:rsidR="00BB0F3E" w:rsidRPr="003B7A2E">
        <w:t xml:space="preserve"> better solutions in terms of environmental sustainability. </w:t>
      </w:r>
      <w:r w:rsidR="00B50A66">
        <w:t xml:space="preserve">Since there is a lack </w:t>
      </w:r>
      <w:r w:rsidR="00432A70" w:rsidRPr="003B7A2E">
        <w:t xml:space="preserve">of </w:t>
      </w:r>
      <w:r w:rsidR="00B50A66">
        <w:t xml:space="preserve">convenient </w:t>
      </w:r>
      <w:r w:rsidR="00432A70" w:rsidRPr="003B7A2E">
        <w:t xml:space="preserve">disposal </w:t>
      </w:r>
      <w:r w:rsidR="005968D2">
        <w:t>or</w:t>
      </w:r>
      <w:r w:rsidR="00432A70" w:rsidRPr="003B7A2E">
        <w:t xml:space="preserve"> recycling </w:t>
      </w:r>
      <w:r w:rsidR="005968D2">
        <w:t xml:space="preserve">processes </w:t>
      </w:r>
      <w:r w:rsidR="00B50A66">
        <w:t>cap</w:t>
      </w:r>
      <w:r w:rsidR="005968D2">
        <w:t xml:space="preserve">able to </w:t>
      </w:r>
      <w:r w:rsidR="00B50A66">
        <w:t xml:space="preserve">comply with </w:t>
      </w:r>
      <w:r w:rsidR="00432A70" w:rsidRPr="003B7A2E">
        <w:t>the current requirements</w:t>
      </w:r>
      <w:r w:rsidR="0053267F" w:rsidRPr="003B7A2E">
        <w:t xml:space="preserve">, </w:t>
      </w:r>
      <w:r w:rsidR="00B50A66" w:rsidRPr="00B50A66">
        <w:t>often the solution adopted consists in using materials other than FRP</w:t>
      </w:r>
      <w:r w:rsidR="00B50A66">
        <w:t>.</w:t>
      </w:r>
    </w:p>
    <w:p w:rsidR="007719FE" w:rsidRDefault="00432A70" w:rsidP="00F4219A">
      <w:pPr>
        <w:rPr>
          <w:lang w:eastAsia="en-US"/>
        </w:rPr>
      </w:pPr>
      <w:r>
        <w:rPr>
          <w:lang w:eastAsia="en-US"/>
        </w:rPr>
        <w:t>Wood</w:t>
      </w:r>
      <w:r w:rsidR="0053267F">
        <w:rPr>
          <w:lang w:eastAsia="en-US"/>
        </w:rPr>
        <w:t xml:space="preserve">, despite being the first material to have been used in shipbuilding, </w:t>
      </w:r>
      <w:r>
        <w:rPr>
          <w:lang w:eastAsia="en-US"/>
        </w:rPr>
        <w:t xml:space="preserve">represents </w:t>
      </w:r>
      <w:r w:rsidR="0053267F">
        <w:rPr>
          <w:lang w:eastAsia="en-US"/>
        </w:rPr>
        <w:t xml:space="preserve">still nowadays </w:t>
      </w:r>
      <w:r>
        <w:rPr>
          <w:lang w:eastAsia="en-US"/>
        </w:rPr>
        <w:t xml:space="preserve">one of the most valid </w:t>
      </w:r>
      <w:r w:rsidR="0053267F">
        <w:rPr>
          <w:lang w:eastAsia="en-US"/>
        </w:rPr>
        <w:t>alternative available.</w:t>
      </w:r>
      <w:r w:rsidR="00791692">
        <w:rPr>
          <w:lang w:eastAsia="en-US"/>
        </w:rPr>
        <w:t xml:space="preserve"> </w:t>
      </w:r>
      <w:r w:rsidR="0038033E">
        <w:rPr>
          <w:lang w:eastAsia="en-US"/>
        </w:rPr>
        <w:t>Indeed, w</w:t>
      </w:r>
      <w:r w:rsidR="00791692">
        <w:rPr>
          <w:lang w:eastAsia="en-US"/>
        </w:rPr>
        <w:t>ood ensures important features such as a valuable strength</w:t>
      </w:r>
      <w:r w:rsidR="0038033E">
        <w:rPr>
          <w:lang w:eastAsia="en-US"/>
        </w:rPr>
        <w:t>-to</w:t>
      </w:r>
      <w:r w:rsidR="00791692">
        <w:rPr>
          <w:lang w:eastAsia="en-US"/>
        </w:rPr>
        <w:t xml:space="preserve">-weight ratio, </w:t>
      </w:r>
      <w:r w:rsidR="005926DA">
        <w:rPr>
          <w:lang w:eastAsia="en-US"/>
        </w:rPr>
        <w:t xml:space="preserve">good </w:t>
      </w:r>
      <w:r w:rsidR="0038033E">
        <w:rPr>
          <w:lang w:eastAsia="en-US"/>
        </w:rPr>
        <w:t xml:space="preserve">fatigue strength </w:t>
      </w:r>
      <w:r w:rsidR="005926DA">
        <w:rPr>
          <w:lang w:eastAsia="en-US"/>
        </w:rPr>
        <w:t xml:space="preserve">and </w:t>
      </w:r>
      <w:r w:rsidR="0038033E">
        <w:rPr>
          <w:lang w:eastAsia="en-US"/>
        </w:rPr>
        <w:t>impact resistance</w:t>
      </w:r>
      <w:r w:rsidR="005926DA">
        <w:rPr>
          <w:lang w:eastAsia="en-US"/>
        </w:rPr>
        <w:t xml:space="preserve">, </w:t>
      </w:r>
      <w:r w:rsidR="0038033E">
        <w:rPr>
          <w:lang w:eastAsia="en-US"/>
        </w:rPr>
        <w:t>as well as</w:t>
      </w:r>
      <w:r w:rsidR="005926DA">
        <w:rPr>
          <w:lang w:eastAsia="en-US"/>
        </w:rPr>
        <w:t xml:space="preserve"> great reparability and adaptability. </w:t>
      </w:r>
      <w:r w:rsidR="0038033E">
        <w:rPr>
          <w:lang w:eastAsia="en-US"/>
        </w:rPr>
        <w:t>On the other side, wooden constructions</w:t>
      </w:r>
      <w:r w:rsidR="00C27E1A">
        <w:rPr>
          <w:lang w:eastAsia="en-US"/>
        </w:rPr>
        <w:t xml:space="preserve"> based on conventional methods</w:t>
      </w:r>
      <w:r w:rsidR="0038033E">
        <w:rPr>
          <w:lang w:eastAsia="en-US"/>
        </w:rPr>
        <w:t xml:space="preserve"> require</w:t>
      </w:r>
      <w:r w:rsidR="00C27E1A">
        <w:rPr>
          <w:lang w:eastAsia="en-US"/>
        </w:rPr>
        <w:t xml:space="preserve"> highly skilled </w:t>
      </w:r>
      <w:r w:rsidR="007719FE">
        <w:rPr>
          <w:lang w:eastAsia="en-US"/>
        </w:rPr>
        <w:t xml:space="preserve">boat builders, often hard to find, </w:t>
      </w:r>
      <w:r w:rsidR="007719FE" w:rsidRPr="007719FE">
        <w:rPr>
          <w:lang w:eastAsia="en-US"/>
        </w:rPr>
        <w:t>that result in high production costs.</w:t>
      </w:r>
      <w:r w:rsidR="007719FE">
        <w:rPr>
          <w:lang w:eastAsia="en-US"/>
        </w:rPr>
        <w:t xml:space="preserve"> </w:t>
      </w:r>
    </w:p>
    <w:p w:rsidR="009D3580" w:rsidRDefault="002B498B" w:rsidP="00F4219A">
      <w:pPr>
        <w:rPr>
          <w:lang w:eastAsia="en-US"/>
        </w:rPr>
      </w:pPr>
      <w:r>
        <w:rPr>
          <w:lang w:eastAsia="en-US"/>
        </w:rPr>
        <w:t xml:space="preserve">However, among the </w:t>
      </w:r>
      <w:r w:rsidR="007719FE">
        <w:rPr>
          <w:lang w:eastAsia="en-US"/>
        </w:rPr>
        <w:t xml:space="preserve">unconventional </w:t>
      </w:r>
      <w:r>
        <w:rPr>
          <w:lang w:eastAsia="en-US"/>
        </w:rPr>
        <w:t>techniques, the strip</w:t>
      </w:r>
      <w:r w:rsidR="00942375">
        <w:rPr>
          <w:lang w:eastAsia="en-US"/>
        </w:rPr>
        <w:t xml:space="preserve"> </w:t>
      </w:r>
      <w:r>
        <w:rPr>
          <w:lang w:eastAsia="en-US"/>
        </w:rPr>
        <w:t xml:space="preserve">planking technology represents a very easy construction method that can be used also by </w:t>
      </w:r>
      <w:r w:rsidR="00AA6A28">
        <w:rPr>
          <w:lang w:eastAsia="en-US"/>
        </w:rPr>
        <w:t>personnel</w:t>
      </w:r>
      <w:r>
        <w:rPr>
          <w:lang w:eastAsia="en-US"/>
        </w:rPr>
        <w:t xml:space="preserve"> short of woodworking skills</w:t>
      </w:r>
      <w:r w:rsidR="007F273F">
        <w:rPr>
          <w:lang w:eastAsia="en-US"/>
        </w:rPr>
        <w:t xml:space="preserve"> [12]</w:t>
      </w:r>
      <w:r>
        <w:rPr>
          <w:lang w:eastAsia="en-US"/>
        </w:rPr>
        <w:t>.</w:t>
      </w:r>
      <w:r w:rsidR="0012238B">
        <w:rPr>
          <w:lang w:eastAsia="en-US"/>
        </w:rPr>
        <w:t xml:space="preserve"> </w:t>
      </w:r>
      <w:r w:rsidR="005C3F39">
        <w:rPr>
          <w:lang w:eastAsia="en-US"/>
        </w:rPr>
        <w:t xml:space="preserve">This method implies </w:t>
      </w:r>
      <w:r w:rsidR="00942375">
        <w:rPr>
          <w:lang w:eastAsia="en-US"/>
        </w:rPr>
        <w:t xml:space="preserve">the use of glued-laminated wood, that is to say </w:t>
      </w:r>
      <w:r w:rsidR="005C3F39">
        <w:rPr>
          <w:lang w:eastAsia="en-US"/>
        </w:rPr>
        <w:t xml:space="preserve">gluing </w:t>
      </w:r>
      <w:r w:rsidR="00686B11">
        <w:rPr>
          <w:lang w:eastAsia="en-US"/>
        </w:rPr>
        <w:t xml:space="preserve">together </w:t>
      </w:r>
      <w:r w:rsidR="005C3F39">
        <w:rPr>
          <w:lang w:eastAsia="en-US"/>
        </w:rPr>
        <w:t xml:space="preserve">layers of thin wood </w:t>
      </w:r>
      <w:r w:rsidR="00686B11">
        <w:rPr>
          <w:lang w:eastAsia="en-US"/>
        </w:rPr>
        <w:t>planks</w:t>
      </w:r>
      <w:r w:rsidR="00FB1EA4">
        <w:rPr>
          <w:lang w:eastAsia="en-US"/>
        </w:rPr>
        <w:t>.</w:t>
      </w:r>
      <w:r w:rsidR="00CE7AD7">
        <w:rPr>
          <w:lang w:eastAsia="en-US"/>
        </w:rPr>
        <w:t xml:space="preserve"> </w:t>
      </w:r>
      <w:r w:rsidR="00686B11">
        <w:rPr>
          <w:lang w:eastAsia="en-US"/>
        </w:rPr>
        <w:t>Essentially</w:t>
      </w:r>
      <w:r w:rsidR="009D3580">
        <w:rPr>
          <w:lang w:eastAsia="en-US"/>
        </w:rPr>
        <w:t xml:space="preserve">, the hull planking is </w:t>
      </w:r>
      <w:r w:rsidR="00686B11">
        <w:rPr>
          <w:lang w:eastAsia="en-US"/>
        </w:rPr>
        <w:t xml:space="preserve">given </w:t>
      </w:r>
      <w:r w:rsidR="009D3580">
        <w:rPr>
          <w:lang w:eastAsia="en-US"/>
        </w:rPr>
        <w:t xml:space="preserve">by stratifying a number of wood </w:t>
      </w:r>
      <w:r w:rsidR="00686B11">
        <w:rPr>
          <w:lang w:eastAsia="en-US"/>
        </w:rPr>
        <w:t>timber</w:t>
      </w:r>
      <w:r w:rsidR="009D3580">
        <w:rPr>
          <w:lang w:eastAsia="en-US"/>
        </w:rPr>
        <w:t xml:space="preserve"> with different thickness, </w:t>
      </w:r>
      <w:r w:rsidR="00CE612A">
        <w:rPr>
          <w:lang w:eastAsia="en-US"/>
        </w:rPr>
        <w:t xml:space="preserve">whose natural fibres are properly oriented; in some cases, other type of </w:t>
      </w:r>
      <w:r w:rsidR="00686B11">
        <w:rPr>
          <w:lang w:eastAsia="en-US"/>
        </w:rPr>
        <w:t>layers</w:t>
      </w:r>
      <w:r w:rsidR="00CE612A">
        <w:rPr>
          <w:lang w:eastAsia="en-US"/>
        </w:rPr>
        <w:t xml:space="preserve"> can be used too.</w:t>
      </w:r>
      <w:r w:rsidR="009219F6">
        <w:rPr>
          <w:lang w:eastAsia="en-US"/>
        </w:rPr>
        <w:t xml:space="preserve"> In order to verify the properties of w</w:t>
      </w:r>
      <w:r w:rsidR="00A73450">
        <w:rPr>
          <w:lang w:eastAsia="en-US"/>
        </w:rPr>
        <w:t xml:space="preserve">ood planks and to find a reliable base to allow the rational design of laminated-wood panels with different possible layers, several studies based on tests on </w:t>
      </w:r>
      <w:r w:rsidR="002C3465">
        <w:rPr>
          <w:lang w:eastAsia="en-US"/>
        </w:rPr>
        <w:t>various</w:t>
      </w:r>
      <w:r w:rsidR="00A73450">
        <w:rPr>
          <w:lang w:eastAsia="en-US"/>
        </w:rPr>
        <w:t xml:space="preserve"> specimens have been carried out</w:t>
      </w:r>
      <w:r w:rsidR="009219F6">
        <w:rPr>
          <w:lang w:eastAsia="en-US"/>
        </w:rPr>
        <w:t xml:space="preserve"> [13].</w:t>
      </w:r>
    </w:p>
    <w:p w:rsidR="00A137FE" w:rsidRDefault="00D73706" w:rsidP="00DD65E4">
      <w:pPr>
        <w:rPr>
          <w:lang w:eastAsia="en-US"/>
        </w:rPr>
      </w:pPr>
      <w:r>
        <w:rPr>
          <w:lang w:eastAsia="en-US"/>
        </w:rPr>
        <w:t xml:space="preserve">The </w:t>
      </w:r>
      <w:r w:rsidR="00AF0634">
        <w:rPr>
          <w:lang w:eastAsia="en-US"/>
        </w:rPr>
        <w:t>constructi</w:t>
      </w:r>
      <w:r w:rsidR="00686B11">
        <w:rPr>
          <w:lang w:eastAsia="en-US"/>
        </w:rPr>
        <w:t>on</w:t>
      </w:r>
      <w:r w:rsidR="00AF0634">
        <w:rPr>
          <w:lang w:eastAsia="en-US"/>
        </w:rPr>
        <w:t xml:space="preserve"> </w:t>
      </w:r>
      <w:r>
        <w:rPr>
          <w:lang w:eastAsia="en-US"/>
        </w:rPr>
        <w:t xml:space="preserve">technology implies to </w:t>
      </w:r>
      <w:r w:rsidR="00686B11">
        <w:rPr>
          <w:lang w:eastAsia="en-US"/>
        </w:rPr>
        <w:t>make</w:t>
      </w:r>
      <w:r>
        <w:rPr>
          <w:lang w:eastAsia="en-US"/>
        </w:rPr>
        <w:t xml:space="preserve"> a temporary pattern</w:t>
      </w:r>
      <w:r w:rsidR="000F5E95">
        <w:rPr>
          <w:lang w:eastAsia="en-US"/>
        </w:rPr>
        <w:t>, consisting of a quite dense series of transversal frames</w:t>
      </w:r>
      <w:r>
        <w:rPr>
          <w:lang w:eastAsia="en-US"/>
        </w:rPr>
        <w:t xml:space="preserve">, in order to </w:t>
      </w:r>
      <w:r w:rsidR="000F5E95">
        <w:rPr>
          <w:lang w:eastAsia="en-US"/>
        </w:rPr>
        <w:t xml:space="preserve">reproduce the hull </w:t>
      </w:r>
      <w:r w:rsidR="0096441A">
        <w:rPr>
          <w:lang w:eastAsia="en-US"/>
        </w:rPr>
        <w:t>forms</w:t>
      </w:r>
      <w:r w:rsidR="000F5E95">
        <w:rPr>
          <w:lang w:eastAsia="en-US"/>
        </w:rPr>
        <w:t xml:space="preserve">. </w:t>
      </w:r>
      <w:r w:rsidR="00AF0634">
        <w:rPr>
          <w:lang w:eastAsia="en-US"/>
        </w:rPr>
        <w:t xml:space="preserve">These frames, along with the definitive longitudinal </w:t>
      </w:r>
      <w:r w:rsidR="00DC23D5">
        <w:rPr>
          <w:lang w:eastAsia="en-US"/>
        </w:rPr>
        <w:t>stiffeners</w:t>
      </w:r>
      <w:r w:rsidR="001D577B">
        <w:rPr>
          <w:lang w:eastAsia="en-US"/>
        </w:rPr>
        <w:t xml:space="preserve">, serve as support </w:t>
      </w:r>
      <w:r w:rsidR="00734612">
        <w:rPr>
          <w:lang w:eastAsia="en-US"/>
        </w:rPr>
        <w:t>for the strip planks running longitudinally in bow-stern direction</w:t>
      </w:r>
      <w:r w:rsidR="00DC23D5">
        <w:rPr>
          <w:lang w:eastAsia="en-US"/>
        </w:rPr>
        <w:t>. In this manner th</w:t>
      </w:r>
      <w:r w:rsidR="000A2F60">
        <w:rPr>
          <w:lang w:eastAsia="en-US"/>
        </w:rPr>
        <w:t>e entire</w:t>
      </w:r>
      <w:r w:rsidR="00DD65E4">
        <w:rPr>
          <w:lang w:eastAsia="en-US"/>
        </w:rPr>
        <w:t xml:space="preserve"> hull is modelled through the strip planks, which provide also the base for the subsequent layer</w:t>
      </w:r>
      <w:r w:rsidR="00DC23D5">
        <w:rPr>
          <w:lang w:eastAsia="en-US"/>
        </w:rPr>
        <w:t>s of veneers</w:t>
      </w:r>
      <w:r w:rsidR="00DD65E4">
        <w:rPr>
          <w:lang w:eastAsia="en-US"/>
        </w:rPr>
        <w:t xml:space="preserve">. </w:t>
      </w:r>
      <w:r w:rsidR="00470B44">
        <w:rPr>
          <w:lang w:eastAsia="en-US"/>
        </w:rPr>
        <w:t xml:space="preserve">The </w:t>
      </w:r>
      <w:r w:rsidR="00DD65E4">
        <w:rPr>
          <w:lang w:eastAsia="en-US"/>
        </w:rPr>
        <w:t xml:space="preserve">wood </w:t>
      </w:r>
      <w:r w:rsidR="00470B44">
        <w:rPr>
          <w:lang w:eastAsia="en-US"/>
        </w:rPr>
        <w:t>strip</w:t>
      </w:r>
      <w:r w:rsidR="00DD65E4">
        <w:rPr>
          <w:lang w:eastAsia="en-US"/>
        </w:rPr>
        <w:t>s</w:t>
      </w:r>
      <w:r w:rsidR="00470B44">
        <w:rPr>
          <w:lang w:eastAsia="en-US"/>
        </w:rPr>
        <w:t xml:space="preserve"> are usually kept together </w:t>
      </w:r>
      <w:r w:rsidR="00230C75">
        <w:rPr>
          <w:lang w:eastAsia="en-US"/>
        </w:rPr>
        <w:t xml:space="preserve">by means of </w:t>
      </w:r>
      <w:r w:rsidR="00470B44">
        <w:rPr>
          <w:lang w:eastAsia="en-US"/>
        </w:rPr>
        <w:t>epoxy adhesive, but nails</w:t>
      </w:r>
      <w:r w:rsidR="00CA4CD7">
        <w:rPr>
          <w:lang w:eastAsia="en-US"/>
        </w:rPr>
        <w:t xml:space="preserve"> and staples</w:t>
      </w:r>
      <w:r w:rsidR="00470B44">
        <w:rPr>
          <w:lang w:eastAsia="en-US"/>
        </w:rPr>
        <w:t xml:space="preserve"> </w:t>
      </w:r>
      <w:r w:rsidR="00230C75">
        <w:rPr>
          <w:lang w:eastAsia="en-US"/>
        </w:rPr>
        <w:t xml:space="preserve">can </w:t>
      </w:r>
      <w:r w:rsidR="00DC23D5">
        <w:rPr>
          <w:lang w:eastAsia="en-US"/>
        </w:rPr>
        <w:t xml:space="preserve">be used in order to force in position </w:t>
      </w:r>
      <w:r w:rsidR="00230C75">
        <w:rPr>
          <w:lang w:eastAsia="en-US"/>
        </w:rPr>
        <w:t>the planks</w:t>
      </w:r>
      <w:r w:rsidR="00DC23D5">
        <w:rPr>
          <w:lang w:eastAsia="en-US"/>
        </w:rPr>
        <w:t>,</w:t>
      </w:r>
      <w:r w:rsidR="00DD65E4" w:rsidRPr="00AA6A28">
        <w:rPr>
          <w:lang w:eastAsia="en-US"/>
        </w:rPr>
        <w:t xml:space="preserve"> without the use of clamps</w:t>
      </w:r>
      <w:r w:rsidR="009860D8" w:rsidRPr="00AA6A28">
        <w:rPr>
          <w:lang w:eastAsia="en-US"/>
        </w:rPr>
        <w:t xml:space="preserve">. </w:t>
      </w:r>
      <w:r w:rsidR="00406D68">
        <w:rPr>
          <w:lang w:eastAsia="en-US"/>
        </w:rPr>
        <w:t>Generally</w:t>
      </w:r>
      <w:r w:rsidR="000A2F60" w:rsidRPr="00AA6A28">
        <w:rPr>
          <w:lang w:eastAsia="en-US"/>
        </w:rPr>
        <w:t xml:space="preserve">, strip planks </w:t>
      </w:r>
      <w:r w:rsidR="00406D68">
        <w:rPr>
          <w:lang w:eastAsia="en-US"/>
        </w:rPr>
        <w:t xml:space="preserve">have a </w:t>
      </w:r>
      <w:r w:rsidR="007A14AD" w:rsidRPr="00AA6A28">
        <w:rPr>
          <w:lang w:eastAsia="en-US"/>
        </w:rPr>
        <w:t xml:space="preserve">rectangular </w:t>
      </w:r>
      <w:r w:rsidR="00406D68">
        <w:rPr>
          <w:lang w:eastAsia="en-US"/>
        </w:rPr>
        <w:t>cross-</w:t>
      </w:r>
      <w:r w:rsidR="007A14AD" w:rsidRPr="00AA6A28">
        <w:rPr>
          <w:lang w:eastAsia="en-US"/>
        </w:rPr>
        <w:t>section</w:t>
      </w:r>
      <w:r w:rsidR="00C44245">
        <w:rPr>
          <w:lang w:eastAsia="en-US"/>
        </w:rPr>
        <w:t xml:space="preserve">, but </w:t>
      </w:r>
      <w:r w:rsidR="000C39EB">
        <w:rPr>
          <w:lang w:eastAsia="en-US"/>
        </w:rPr>
        <w:t xml:space="preserve">with </w:t>
      </w:r>
      <w:r w:rsidR="00C44245">
        <w:rPr>
          <w:lang w:eastAsia="en-US"/>
        </w:rPr>
        <w:t>the long edges moulded one concave and the other convex (i.e., "bead and cove" edges)</w:t>
      </w:r>
      <w:r w:rsidR="000C39EB">
        <w:rPr>
          <w:lang w:eastAsia="en-US"/>
        </w:rPr>
        <w:t xml:space="preserve"> in order to fit at the hull curvature.</w:t>
      </w:r>
      <w:r w:rsidR="00610C83" w:rsidRPr="00AA6A28">
        <w:rPr>
          <w:lang w:eastAsia="en-US"/>
        </w:rPr>
        <w:t xml:space="preserve"> Regarding</w:t>
      </w:r>
      <w:r w:rsidR="00610C83">
        <w:rPr>
          <w:lang w:eastAsia="en-US"/>
        </w:rPr>
        <w:t xml:space="preserve"> the length of the strips, ideally </w:t>
      </w:r>
      <w:r w:rsidR="000C39EB">
        <w:rPr>
          <w:lang w:eastAsia="en-US"/>
        </w:rPr>
        <w:t xml:space="preserve">they </w:t>
      </w:r>
      <w:r w:rsidR="00610C83">
        <w:rPr>
          <w:lang w:eastAsia="en-US"/>
        </w:rPr>
        <w:t xml:space="preserve">should be long enough to run from stern to bow in a unique piece. Since </w:t>
      </w:r>
      <w:r w:rsidR="000C39EB">
        <w:rPr>
          <w:lang w:eastAsia="en-US"/>
        </w:rPr>
        <w:t xml:space="preserve">such a </w:t>
      </w:r>
      <w:r w:rsidR="00610C83">
        <w:rPr>
          <w:lang w:eastAsia="en-US"/>
        </w:rPr>
        <w:t xml:space="preserve">condition hardly occurs, it is necessary </w:t>
      </w:r>
      <w:r w:rsidR="000C39EB">
        <w:rPr>
          <w:lang w:eastAsia="en-US"/>
        </w:rPr>
        <w:t>to link various strips usually by scarf-joints.</w:t>
      </w:r>
      <w:r w:rsidR="00610C83">
        <w:rPr>
          <w:lang w:eastAsia="en-US"/>
        </w:rPr>
        <w:t xml:space="preserve"> </w:t>
      </w:r>
      <w:r w:rsidR="009C603A">
        <w:rPr>
          <w:lang w:eastAsia="en-US"/>
        </w:rPr>
        <w:t xml:space="preserve">In </w:t>
      </w:r>
      <w:r w:rsidR="009C603A">
        <w:rPr>
          <w:lang w:eastAsia="en-US"/>
        </w:rPr>
        <w:lastRenderedPageBreak/>
        <w:t>a scarf-joint the ends are cut on a long bevel (slope about 1:7), lapped and glued together.</w:t>
      </w:r>
      <w:r w:rsidR="007F246C">
        <w:rPr>
          <w:lang w:eastAsia="en-US"/>
        </w:rPr>
        <w:t xml:space="preserve"> </w:t>
      </w:r>
      <w:r w:rsidR="00296F01">
        <w:rPr>
          <w:lang w:eastAsia="en-US"/>
        </w:rPr>
        <w:t>O</w:t>
      </w:r>
      <w:r w:rsidR="009D73AD">
        <w:rPr>
          <w:lang w:eastAsia="en-US"/>
        </w:rPr>
        <w:t>n t</w:t>
      </w:r>
      <w:r w:rsidR="00910131">
        <w:rPr>
          <w:lang w:eastAsia="en-US"/>
        </w:rPr>
        <w:t xml:space="preserve">he external surface of the </w:t>
      </w:r>
      <w:r w:rsidR="009D73AD">
        <w:rPr>
          <w:lang w:eastAsia="en-US"/>
        </w:rPr>
        <w:t>strip</w:t>
      </w:r>
      <w:r w:rsidR="009C603A">
        <w:rPr>
          <w:lang w:eastAsia="en-US"/>
        </w:rPr>
        <w:t>-</w:t>
      </w:r>
      <w:r w:rsidR="009D73AD">
        <w:rPr>
          <w:lang w:eastAsia="en-US"/>
        </w:rPr>
        <w:t xml:space="preserve">planked layer, </w:t>
      </w:r>
      <w:r w:rsidR="006E552D">
        <w:rPr>
          <w:lang w:eastAsia="en-US"/>
        </w:rPr>
        <w:t xml:space="preserve">various </w:t>
      </w:r>
      <w:r w:rsidR="00A137FE">
        <w:rPr>
          <w:lang w:eastAsia="en-US"/>
        </w:rPr>
        <w:t xml:space="preserve">layers of </w:t>
      </w:r>
      <w:r w:rsidR="009D73AD">
        <w:rPr>
          <w:lang w:eastAsia="en-US"/>
        </w:rPr>
        <w:t xml:space="preserve">wood veneers </w:t>
      </w:r>
      <w:r w:rsidR="00A137FE">
        <w:rPr>
          <w:lang w:eastAsia="en-US"/>
        </w:rPr>
        <w:t xml:space="preserve">(quite wide and very thin </w:t>
      </w:r>
      <w:r w:rsidR="00296F01">
        <w:rPr>
          <w:lang w:eastAsia="en-US"/>
        </w:rPr>
        <w:t>planks</w:t>
      </w:r>
      <w:r w:rsidR="00A137FE">
        <w:rPr>
          <w:lang w:eastAsia="en-US"/>
        </w:rPr>
        <w:t xml:space="preserve">) </w:t>
      </w:r>
      <w:r w:rsidR="009D73AD">
        <w:rPr>
          <w:lang w:eastAsia="en-US"/>
        </w:rPr>
        <w:t>are glued wi</w:t>
      </w:r>
      <w:r w:rsidR="00913706">
        <w:rPr>
          <w:lang w:eastAsia="en-US"/>
        </w:rPr>
        <w:t xml:space="preserve">th the </w:t>
      </w:r>
      <w:r w:rsidR="005F17D0">
        <w:rPr>
          <w:lang w:eastAsia="en-US"/>
        </w:rPr>
        <w:t>grain</w:t>
      </w:r>
      <w:r w:rsidR="00913706">
        <w:rPr>
          <w:lang w:eastAsia="en-US"/>
        </w:rPr>
        <w:t xml:space="preserve"> </w:t>
      </w:r>
      <w:r w:rsidR="009C603A">
        <w:rPr>
          <w:lang w:eastAsia="en-US"/>
        </w:rPr>
        <w:t xml:space="preserve">diagonally </w:t>
      </w:r>
      <w:r w:rsidR="00913706">
        <w:rPr>
          <w:lang w:eastAsia="en-US"/>
        </w:rPr>
        <w:t xml:space="preserve">oriented at </w:t>
      </w:r>
      <w:r w:rsidR="009C603A">
        <w:rPr>
          <w:lang w:eastAsia="en-US"/>
        </w:rPr>
        <w:t xml:space="preserve">about </w:t>
      </w:r>
      <w:r w:rsidR="00913706">
        <w:rPr>
          <w:lang w:eastAsia="en-US"/>
        </w:rPr>
        <w:t>±45°</w:t>
      </w:r>
      <w:r w:rsidR="00296F01">
        <w:rPr>
          <w:lang w:eastAsia="en-US"/>
        </w:rPr>
        <w:t>, as long as a proper thickness of the hull planking is obtained</w:t>
      </w:r>
      <w:r w:rsidR="00913706">
        <w:rPr>
          <w:lang w:eastAsia="en-US"/>
        </w:rPr>
        <w:t xml:space="preserve">. </w:t>
      </w:r>
    </w:p>
    <w:p w:rsidR="00296F01" w:rsidRDefault="00296F01" w:rsidP="00DD65E4">
      <w:pPr>
        <w:rPr>
          <w:lang w:eastAsia="en-US"/>
        </w:rPr>
      </w:pPr>
      <w:r>
        <w:rPr>
          <w:lang w:eastAsia="en-US"/>
        </w:rPr>
        <w:t>Eventually, it is worth highlighting that t</w:t>
      </w:r>
      <w:r w:rsidR="006109F9">
        <w:rPr>
          <w:lang w:eastAsia="en-US"/>
        </w:rPr>
        <w:t xml:space="preserve">he technology </w:t>
      </w:r>
      <w:r w:rsidR="00AA6A28">
        <w:rPr>
          <w:lang w:eastAsia="en-US"/>
        </w:rPr>
        <w:t xml:space="preserve">above </w:t>
      </w:r>
      <w:r w:rsidR="006109F9">
        <w:rPr>
          <w:lang w:eastAsia="en-US"/>
        </w:rPr>
        <w:t>described</w:t>
      </w:r>
      <w:r>
        <w:rPr>
          <w:lang w:eastAsia="en-US"/>
        </w:rPr>
        <w:t xml:space="preserve"> can be p</w:t>
      </w:r>
      <w:r w:rsidR="006109F9">
        <w:rPr>
          <w:lang w:eastAsia="en-US"/>
        </w:rPr>
        <w:t>articularly advantageous also for one-off projects</w:t>
      </w:r>
      <w:r>
        <w:rPr>
          <w:lang w:eastAsia="en-US"/>
        </w:rPr>
        <w:t>.</w:t>
      </w:r>
    </w:p>
    <w:p w:rsidR="003C6520" w:rsidRDefault="003C6520" w:rsidP="00DD65E4">
      <w:pPr>
        <w:pStyle w:val="Titolo1"/>
        <w:rPr>
          <w:lang w:eastAsia="en-US"/>
        </w:rPr>
      </w:pPr>
      <w:r>
        <w:rPr>
          <w:lang w:eastAsia="en-US"/>
        </w:rPr>
        <w:t>Case study</w:t>
      </w:r>
      <w:r w:rsidR="007C066C">
        <w:rPr>
          <w:lang w:eastAsia="en-US"/>
        </w:rPr>
        <w:t xml:space="preserve"> </w:t>
      </w:r>
      <w:r w:rsidR="00AA6A28">
        <w:rPr>
          <w:lang w:eastAsia="en-US"/>
        </w:rPr>
        <w:t xml:space="preserve"> </w:t>
      </w:r>
    </w:p>
    <w:p w:rsidR="00A80722" w:rsidRDefault="003B7A2E" w:rsidP="00AA6A28">
      <w:pPr>
        <w:spacing w:after="120"/>
        <w:ind w:firstLine="0"/>
        <w:rPr>
          <w:lang w:eastAsia="en-US"/>
        </w:rPr>
      </w:pPr>
      <w:r>
        <w:rPr>
          <w:lang w:eastAsia="en-US"/>
        </w:rPr>
        <w:t xml:space="preserve">The strip planking technology </w:t>
      </w:r>
      <w:r w:rsidR="004B5EC8">
        <w:rPr>
          <w:lang w:eastAsia="en-US"/>
        </w:rPr>
        <w:t xml:space="preserve">has been </w:t>
      </w:r>
      <w:r>
        <w:rPr>
          <w:lang w:eastAsia="en-US"/>
        </w:rPr>
        <w:t xml:space="preserve">applied to a vessel </w:t>
      </w:r>
      <w:r w:rsidR="0057573E">
        <w:rPr>
          <w:lang w:eastAsia="en-US"/>
        </w:rPr>
        <w:t>with</w:t>
      </w:r>
      <w:r w:rsidR="001F7705">
        <w:rPr>
          <w:lang w:eastAsia="en-US"/>
        </w:rPr>
        <w:t xml:space="preserve"> </w:t>
      </w:r>
      <w:r w:rsidR="00254A68">
        <w:rPr>
          <w:lang w:eastAsia="en-US"/>
        </w:rPr>
        <w:t xml:space="preserve">the main dimensions </w:t>
      </w:r>
      <w:r w:rsidR="0057573E">
        <w:rPr>
          <w:lang w:eastAsia="en-US"/>
        </w:rPr>
        <w:t>as</w:t>
      </w:r>
      <w:r w:rsidR="00254A68">
        <w:rPr>
          <w:lang w:eastAsia="en-US"/>
        </w:rPr>
        <w:t xml:space="preserve"> in </w:t>
      </w:r>
      <w:r w:rsidR="00A80722">
        <w:rPr>
          <w:lang w:eastAsia="en-US"/>
        </w:rPr>
        <w:t>Table 1</w:t>
      </w:r>
      <w:r w:rsidR="00254A68">
        <w:rPr>
          <w:lang w:eastAsia="en-US"/>
        </w:rPr>
        <w:t>.</w:t>
      </w:r>
    </w:p>
    <w:p w:rsidR="003B7A2E" w:rsidRDefault="00A80722" w:rsidP="00D65437">
      <w:pPr>
        <w:pStyle w:val="CaptionLong"/>
        <w:jc w:val="center"/>
      </w:pPr>
      <w:r>
        <w:rPr>
          <w:b/>
        </w:rPr>
        <w:t>Table 1.</w:t>
      </w:r>
      <w:r>
        <w:t xml:space="preserve"> Main dimensions of the vessel</w:t>
      </w:r>
      <w:r w:rsidR="001F7705">
        <w:t xml:space="preserve"> considered as case study</w:t>
      </w:r>
      <w:r>
        <w:t>.</w:t>
      </w:r>
    </w:p>
    <w:tbl>
      <w:tblPr>
        <w:tblStyle w:val="Grigliatabella"/>
        <w:tblW w:w="0" w:type="auto"/>
        <w:jc w:val="center"/>
        <w:tblBorders>
          <w:insideH w:val="none" w:sz="0" w:space="0" w:color="auto"/>
          <w:insideV w:val="none" w:sz="0" w:space="0" w:color="auto"/>
        </w:tblBorders>
        <w:tblLook w:val="04A0" w:firstRow="1" w:lastRow="0" w:firstColumn="1" w:lastColumn="0" w:noHBand="0" w:noVBand="1"/>
      </w:tblPr>
      <w:tblGrid>
        <w:gridCol w:w="851"/>
        <w:gridCol w:w="1437"/>
        <w:gridCol w:w="576"/>
        <w:gridCol w:w="1134"/>
      </w:tblGrid>
      <w:tr w:rsidR="00D65437" w:rsidTr="0057573E">
        <w:trPr>
          <w:trHeight w:hRule="exact" w:val="227"/>
          <w:jc w:val="center"/>
        </w:trPr>
        <w:tc>
          <w:tcPr>
            <w:tcW w:w="851" w:type="dxa"/>
            <w:tcBorders>
              <w:top w:val="single" w:sz="4" w:space="0" w:color="auto"/>
              <w:left w:val="nil"/>
              <w:bottom w:val="nil"/>
            </w:tcBorders>
            <w:vAlign w:val="center"/>
          </w:tcPr>
          <w:p w:rsidR="00D65437" w:rsidRPr="00D65437" w:rsidRDefault="00D65437" w:rsidP="00D65437">
            <w:pPr>
              <w:pStyle w:val="CaptionLong"/>
              <w:spacing w:before="0" w:after="0"/>
              <w:jc w:val="left"/>
              <w:rPr>
                <w:szCs w:val="16"/>
              </w:rPr>
            </w:pPr>
          </w:p>
        </w:tc>
        <w:tc>
          <w:tcPr>
            <w:tcW w:w="1437" w:type="dxa"/>
            <w:vAlign w:val="center"/>
          </w:tcPr>
          <w:p w:rsidR="00D65437" w:rsidRPr="00D65437" w:rsidRDefault="00D65437" w:rsidP="00193A22">
            <w:pPr>
              <w:pStyle w:val="CaptionLong"/>
              <w:spacing w:before="0" w:after="0"/>
              <w:jc w:val="left"/>
              <w:rPr>
                <w:szCs w:val="16"/>
              </w:rPr>
            </w:pPr>
            <w:r>
              <w:rPr>
                <w:szCs w:val="16"/>
              </w:rPr>
              <w:t>Length overall</w:t>
            </w:r>
          </w:p>
        </w:tc>
        <w:tc>
          <w:tcPr>
            <w:tcW w:w="576" w:type="dxa"/>
            <w:vAlign w:val="center"/>
          </w:tcPr>
          <w:p w:rsidR="00D65437" w:rsidRPr="00D65437" w:rsidRDefault="00D65437" w:rsidP="00D65437">
            <w:pPr>
              <w:pStyle w:val="CaptionLong"/>
              <w:spacing w:before="0" w:after="0"/>
              <w:jc w:val="right"/>
              <w:rPr>
                <w:szCs w:val="16"/>
              </w:rPr>
            </w:pPr>
            <w:r>
              <w:rPr>
                <w:szCs w:val="16"/>
              </w:rPr>
              <w:t>11.00</w:t>
            </w:r>
          </w:p>
        </w:tc>
        <w:tc>
          <w:tcPr>
            <w:tcW w:w="1134" w:type="dxa"/>
            <w:tcBorders>
              <w:top w:val="single" w:sz="4" w:space="0" w:color="auto"/>
              <w:bottom w:val="nil"/>
              <w:right w:val="nil"/>
            </w:tcBorders>
            <w:tcMar>
              <w:left w:w="0" w:type="dxa"/>
              <w:right w:w="0" w:type="dxa"/>
            </w:tcMar>
            <w:vAlign w:val="center"/>
          </w:tcPr>
          <w:p w:rsidR="00D65437" w:rsidRPr="00D65437" w:rsidRDefault="00D65437" w:rsidP="00D65437">
            <w:pPr>
              <w:pStyle w:val="CaptionLong"/>
              <w:spacing w:before="0" w:after="0"/>
              <w:jc w:val="left"/>
              <w:rPr>
                <w:szCs w:val="16"/>
              </w:rPr>
            </w:pPr>
            <w:r w:rsidRPr="00D65437">
              <w:rPr>
                <w:szCs w:val="16"/>
              </w:rPr>
              <w:t>m</w:t>
            </w:r>
          </w:p>
        </w:tc>
      </w:tr>
      <w:tr w:rsidR="00D65437" w:rsidTr="0057573E">
        <w:trPr>
          <w:jc w:val="center"/>
        </w:trPr>
        <w:tc>
          <w:tcPr>
            <w:tcW w:w="851" w:type="dxa"/>
            <w:tcBorders>
              <w:top w:val="nil"/>
              <w:left w:val="nil"/>
              <w:bottom w:val="nil"/>
            </w:tcBorders>
          </w:tcPr>
          <w:p w:rsidR="00D65437" w:rsidRPr="00D65437" w:rsidRDefault="00D65437" w:rsidP="00D65437">
            <w:pPr>
              <w:pStyle w:val="CaptionLong"/>
              <w:spacing w:before="0" w:after="0"/>
              <w:jc w:val="left"/>
              <w:rPr>
                <w:szCs w:val="16"/>
              </w:rPr>
            </w:pPr>
          </w:p>
        </w:tc>
        <w:tc>
          <w:tcPr>
            <w:tcW w:w="1437" w:type="dxa"/>
          </w:tcPr>
          <w:p w:rsidR="00D65437" w:rsidRPr="00D65437" w:rsidRDefault="00D65437" w:rsidP="00193A22">
            <w:pPr>
              <w:pStyle w:val="CaptionLong"/>
              <w:spacing w:before="0" w:after="0"/>
              <w:jc w:val="left"/>
              <w:rPr>
                <w:szCs w:val="16"/>
              </w:rPr>
            </w:pPr>
            <w:r>
              <w:rPr>
                <w:szCs w:val="16"/>
              </w:rPr>
              <w:t>Breadth</w:t>
            </w:r>
          </w:p>
        </w:tc>
        <w:tc>
          <w:tcPr>
            <w:tcW w:w="576" w:type="dxa"/>
            <w:vAlign w:val="center"/>
          </w:tcPr>
          <w:p w:rsidR="00D65437" w:rsidRPr="00D65437" w:rsidRDefault="00D65437" w:rsidP="00D65437">
            <w:pPr>
              <w:pStyle w:val="CaptionLong"/>
              <w:spacing w:before="0" w:after="0"/>
              <w:jc w:val="right"/>
              <w:rPr>
                <w:szCs w:val="16"/>
              </w:rPr>
            </w:pPr>
            <w:r>
              <w:rPr>
                <w:szCs w:val="16"/>
              </w:rPr>
              <w:t>2.80</w:t>
            </w:r>
          </w:p>
        </w:tc>
        <w:tc>
          <w:tcPr>
            <w:tcW w:w="1134" w:type="dxa"/>
            <w:tcBorders>
              <w:top w:val="nil"/>
              <w:bottom w:val="nil"/>
              <w:right w:val="nil"/>
            </w:tcBorders>
            <w:tcMar>
              <w:left w:w="0" w:type="dxa"/>
              <w:right w:w="0" w:type="dxa"/>
            </w:tcMar>
          </w:tcPr>
          <w:p w:rsidR="00D65437" w:rsidRPr="00D65437" w:rsidRDefault="00D65437" w:rsidP="00D65437">
            <w:pPr>
              <w:pStyle w:val="CaptionLong"/>
              <w:spacing w:before="0" w:after="0"/>
              <w:jc w:val="left"/>
              <w:rPr>
                <w:szCs w:val="16"/>
              </w:rPr>
            </w:pPr>
            <w:r w:rsidRPr="00D65437">
              <w:rPr>
                <w:szCs w:val="16"/>
              </w:rPr>
              <w:t>m</w:t>
            </w:r>
          </w:p>
        </w:tc>
      </w:tr>
      <w:tr w:rsidR="00D65437" w:rsidTr="0057573E">
        <w:trPr>
          <w:jc w:val="center"/>
        </w:trPr>
        <w:tc>
          <w:tcPr>
            <w:tcW w:w="851" w:type="dxa"/>
            <w:tcBorders>
              <w:top w:val="nil"/>
              <w:left w:val="nil"/>
              <w:bottom w:val="nil"/>
            </w:tcBorders>
          </w:tcPr>
          <w:p w:rsidR="00D65437" w:rsidRPr="00D65437" w:rsidRDefault="00D65437" w:rsidP="00D65437">
            <w:pPr>
              <w:pStyle w:val="CaptionLong"/>
              <w:spacing w:before="0" w:after="0"/>
              <w:jc w:val="left"/>
              <w:rPr>
                <w:szCs w:val="16"/>
              </w:rPr>
            </w:pPr>
          </w:p>
        </w:tc>
        <w:tc>
          <w:tcPr>
            <w:tcW w:w="1437" w:type="dxa"/>
          </w:tcPr>
          <w:p w:rsidR="00D65437" w:rsidRPr="00D65437" w:rsidRDefault="00D65437" w:rsidP="00193A22">
            <w:pPr>
              <w:pStyle w:val="CaptionLong"/>
              <w:spacing w:before="0" w:after="0"/>
              <w:jc w:val="left"/>
              <w:rPr>
                <w:szCs w:val="16"/>
              </w:rPr>
            </w:pPr>
            <w:r>
              <w:rPr>
                <w:szCs w:val="16"/>
              </w:rPr>
              <w:t>Draught</w:t>
            </w:r>
          </w:p>
        </w:tc>
        <w:tc>
          <w:tcPr>
            <w:tcW w:w="576" w:type="dxa"/>
            <w:vAlign w:val="center"/>
          </w:tcPr>
          <w:p w:rsidR="00D65437" w:rsidRPr="00D65437" w:rsidRDefault="00D65437" w:rsidP="00D65437">
            <w:pPr>
              <w:pStyle w:val="CaptionLong"/>
              <w:spacing w:before="0" w:after="0"/>
              <w:jc w:val="right"/>
              <w:rPr>
                <w:szCs w:val="16"/>
              </w:rPr>
            </w:pPr>
            <w:r>
              <w:rPr>
                <w:szCs w:val="16"/>
              </w:rPr>
              <w:t>0.65</w:t>
            </w:r>
          </w:p>
        </w:tc>
        <w:tc>
          <w:tcPr>
            <w:tcW w:w="1134" w:type="dxa"/>
            <w:tcBorders>
              <w:top w:val="nil"/>
              <w:bottom w:val="nil"/>
              <w:right w:val="nil"/>
            </w:tcBorders>
            <w:tcMar>
              <w:left w:w="0" w:type="dxa"/>
              <w:right w:w="0" w:type="dxa"/>
            </w:tcMar>
          </w:tcPr>
          <w:p w:rsidR="00D65437" w:rsidRPr="00D65437" w:rsidRDefault="00D65437" w:rsidP="00D65437">
            <w:pPr>
              <w:pStyle w:val="CaptionLong"/>
              <w:spacing w:before="0" w:after="0"/>
              <w:jc w:val="left"/>
              <w:rPr>
                <w:szCs w:val="16"/>
              </w:rPr>
            </w:pPr>
            <w:r w:rsidRPr="00D65437">
              <w:rPr>
                <w:szCs w:val="16"/>
              </w:rPr>
              <w:t>m</w:t>
            </w:r>
          </w:p>
        </w:tc>
      </w:tr>
      <w:tr w:rsidR="00D65437" w:rsidTr="0057573E">
        <w:trPr>
          <w:jc w:val="center"/>
        </w:trPr>
        <w:tc>
          <w:tcPr>
            <w:tcW w:w="851" w:type="dxa"/>
            <w:tcBorders>
              <w:top w:val="nil"/>
              <w:left w:val="nil"/>
              <w:bottom w:val="single" w:sz="4" w:space="0" w:color="auto"/>
            </w:tcBorders>
          </w:tcPr>
          <w:p w:rsidR="00D65437" w:rsidRPr="00D65437" w:rsidRDefault="00D65437" w:rsidP="00D65437">
            <w:pPr>
              <w:pStyle w:val="CaptionLong"/>
              <w:spacing w:before="0" w:after="0"/>
              <w:jc w:val="left"/>
              <w:rPr>
                <w:szCs w:val="16"/>
              </w:rPr>
            </w:pPr>
          </w:p>
        </w:tc>
        <w:tc>
          <w:tcPr>
            <w:tcW w:w="1437" w:type="dxa"/>
          </w:tcPr>
          <w:p w:rsidR="00D65437" w:rsidRPr="00D65437" w:rsidRDefault="00D65437" w:rsidP="00193A22">
            <w:pPr>
              <w:pStyle w:val="CaptionLong"/>
              <w:spacing w:before="0" w:after="0"/>
              <w:jc w:val="left"/>
              <w:rPr>
                <w:szCs w:val="16"/>
              </w:rPr>
            </w:pPr>
            <w:r>
              <w:rPr>
                <w:szCs w:val="16"/>
              </w:rPr>
              <w:t>Maximum speed</w:t>
            </w:r>
          </w:p>
        </w:tc>
        <w:tc>
          <w:tcPr>
            <w:tcW w:w="576" w:type="dxa"/>
            <w:vAlign w:val="center"/>
          </w:tcPr>
          <w:p w:rsidR="00D65437" w:rsidRPr="00D65437" w:rsidRDefault="00D65437" w:rsidP="00D65437">
            <w:pPr>
              <w:pStyle w:val="CaptionLong"/>
              <w:spacing w:before="0" w:after="0"/>
              <w:jc w:val="right"/>
              <w:rPr>
                <w:szCs w:val="16"/>
              </w:rPr>
            </w:pPr>
            <w:r>
              <w:rPr>
                <w:szCs w:val="16"/>
              </w:rPr>
              <w:t>6</w:t>
            </w:r>
            <w:r w:rsidRPr="004138CD">
              <w:rPr>
                <w:szCs w:val="16"/>
              </w:rPr>
              <w:t>.00</w:t>
            </w:r>
          </w:p>
        </w:tc>
        <w:tc>
          <w:tcPr>
            <w:tcW w:w="1134" w:type="dxa"/>
            <w:tcBorders>
              <w:top w:val="nil"/>
              <w:bottom w:val="single" w:sz="4" w:space="0" w:color="auto"/>
              <w:right w:val="nil"/>
            </w:tcBorders>
            <w:tcMar>
              <w:left w:w="0" w:type="dxa"/>
              <w:right w:w="0" w:type="dxa"/>
            </w:tcMar>
          </w:tcPr>
          <w:p w:rsidR="00D65437" w:rsidRPr="00D65437" w:rsidRDefault="00D65437" w:rsidP="00D65437">
            <w:pPr>
              <w:pStyle w:val="CaptionLong"/>
              <w:spacing w:before="0" w:after="0"/>
              <w:jc w:val="left"/>
              <w:rPr>
                <w:szCs w:val="16"/>
              </w:rPr>
            </w:pPr>
            <w:proofErr w:type="spellStart"/>
            <w:r w:rsidRPr="00D65437">
              <w:rPr>
                <w:szCs w:val="16"/>
              </w:rPr>
              <w:t>kn</w:t>
            </w:r>
            <w:proofErr w:type="spellEnd"/>
          </w:p>
        </w:tc>
      </w:tr>
    </w:tbl>
    <w:p w:rsidR="00664B74" w:rsidRDefault="00A37EC1" w:rsidP="00AB372F">
      <w:pPr>
        <w:spacing w:before="120"/>
        <w:rPr>
          <w:lang w:eastAsia="en-US"/>
        </w:rPr>
      </w:pPr>
      <w:r>
        <w:rPr>
          <w:lang w:eastAsia="en-US"/>
        </w:rPr>
        <w:t xml:space="preserve">The </w:t>
      </w:r>
      <w:r w:rsidR="0057573E">
        <w:rPr>
          <w:lang w:eastAsia="en-US"/>
        </w:rPr>
        <w:t xml:space="preserve">case-study vessel </w:t>
      </w:r>
      <w:r>
        <w:rPr>
          <w:lang w:eastAsia="en-US"/>
        </w:rPr>
        <w:t xml:space="preserve">is a passenger </w:t>
      </w:r>
      <w:r w:rsidR="0057573E">
        <w:rPr>
          <w:lang w:eastAsia="en-US"/>
        </w:rPr>
        <w:t>boat</w:t>
      </w:r>
      <w:r>
        <w:rPr>
          <w:lang w:eastAsia="en-US"/>
        </w:rPr>
        <w:t xml:space="preserve"> </w:t>
      </w:r>
      <w:r w:rsidR="001F7705">
        <w:rPr>
          <w:lang w:eastAsia="en-US"/>
        </w:rPr>
        <w:t>capable of carrying a total of</w:t>
      </w:r>
      <w:r>
        <w:rPr>
          <w:lang w:eastAsia="en-US"/>
        </w:rPr>
        <w:t xml:space="preserve"> 24 passengers. The unit </w:t>
      </w:r>
      <w:r w:rsidR="00236821">
        <w:rPr>
          <w:lang w:eastAsia="en-US"/>
        </w:rPr>
        <w:t xml:space="preserve">has been </w:t>
      </w:r>
      <w:r>
        <w:rPr>
          <w:lang w:eastAsia="en-US"/>
        </w:rPr>
        <w:t xml:space="preserve">designed to operate into the </w:t>
      </w:r>
      <w:proofErr w:type="spellStart"/>
      <w:r>
        <w:rPr>
          <w:lang w:eastAsia="en-US"/>
        </w:rPr>
        <w:t>Grado</w:t>
      </w:r>
      <w:proofErr w:type="spellEnd"/>
      <w:r>
        <w:rPr>
          <w:lang w:eastAsia="en-US"/>
        </w:rPr>
        <w:t xml:space="preserve"> </w:t>
      </w:r>
      <w:r w:rsidR="0057573E">
        <w:rPr>
          <w:lang w:eastAsia="en-US"/>
        </w:rPr>
        <w:t>L</w:t>
      </w:r>
      <w:r>
        <w:rPr>
          <w:lang w:eastAsia="en-US"/>
        </w:rPr>
        <w:t xml:space="preserve">agoon (Italy), </w:t>
      </w:r>
      <w:r w:rsidR="00785B30">
        <w:rPr>
          <w:lang w:eastAsia="en-US"/>
        </w:rPr>
        <w:t xml:space="preserve">in a </w:t>
      </w:r>
      <w:r w:rsidR="00460245">
        <w:rPr>
          <w:lang w:eastAsia="en-US"/>
        </w:rPr>
        <w:t xml:space="preserve">protected </w:t>
      </w:r>
      <w:r w:rsidR="00785B30">
        <w:rPr>
          <w:lang w:eastAsia="en-US"/>
        </w:rPr>
        <w:t xml:space="preserve">environment </w:t>
      </w:r>
      <w:r w:rsidR="0057573E">
        <w:rPr>
          <w:lang w:eastAsia="en-US"/>
        </w:rPr>
        <w:t>where</w:t>
      </w:r>
      <w:r w:rsidR="00785B30">
        <w:rPr>
          <w:lang w:eastAsia="en-US"/>
        </w:rPr>
        <w:t xml:space="preserve"> </w:t>
      </w:r>
      <w:r w:rsidR="0057573E">
        <w:rPr>
          <w:lang w:eastAsia="en-US"/>
        </w:rPr>
        <w:t xml:space="preserve">the neighbouring Nature must be </w:t>
      </w:r>
      <w:r w:rsidR="00460245">
        <w:rPr>
          <w:lang w:eastAsia="en-US"/>
        </w:rPr>
        <w:t>respect</w:t>
      </w:r>
      <w:r w:rsidR="0057573E">
        <w:rPr>
          <w:lang w:eastAsia="en-US"/>
        </w:rPr>
        <w:t>ed</w:t>
      </w:r>
      <w:r w:rsidR="00785B30">
        <w:rPr>
          <w:lang w:eastAsia="en-US"/>
        </w:rPr>
        <w:t>. Also for this reason</w:t>
      </w:r>
      <w:r w:rsidR="001F7705">
        <w:rPr>
          <w:lang w:eastAsia="en-US"/>
        </w:rPr>
        <w:t>,</w:t>
      </w:r>
      <w:r w:rsidR="00785B30">
        <w:rPr>
          <w:lang w:eastAsia="en-US"/>
        </w:rPr>
        <w:t xml:space="preserve"> a </w:t>
      </w:r>
      <w:r w:rsidR="00BA66FF">
        <w:rPr>
          <w:lang w:eastAsia="en-US"/>
        </w:rPr>
        <w:t xml:space="preserve">natural </w:t>
      </w:r>
      <w:r w:rsidR="00785B30">
        <w:rPr>
          <w:lang w:eastAsia="en-US"/>
        </w:rPr>
        <w:t xml:space="preserve">material as wood </w:t>
      </w:r>
      <w:r w:rsidR="001F7705">
        <w:rPr>
          <w:lang w:eastAsia="en-US"/>
        </w:rPr>
        <w:t xml:space="preserve">has </w:t>
      </w:r>
      <w:r w:rsidR="005D0AAB">
        <w:rPr>
          <w:lang w:eastAsia="en-US"/>
        </w:rPr>
        <w:t>been chosen</w:t>
      </w:r>
      <w:r w:rsidR="001F7705">
        <w:rPr>
          <w:lang w:eastAsia="en-US"/>
        </w:rPr>
        <w:t xml:space="preserve"> as construction material</w:t>
      </w:r>
      <w:r w:rsidR="001F34E5">
        <w:rPr>
          <w:lang w:eastAsia="en-US"/>
        </w:rPr>
        <w:t>.</w:t>
      </w:r>
    </w:p>
    <w:p w:rsidR="00324319" w:rsidRDefault="00F16F3D" w:rsidP="000E0FE9">
      <w:pPr>
        <w:rPr>
          <w:lang w:eastAsia="en-US"/>
        </w:rPr>
      </w:pPr>
      <w:r>
        <w:rPr>
          <w:lang w:eastAsia="en-US"/>
        </w:rPr>
        <w:t xml:space="preserve">The hull </w:t>
      </w:r>
      <w:r w:rsidR="00236821">
        <w:rPr>
          <w:lang w:eastAsia="en-US"/>
        </w:rPr>
        <w:t xml:space="preserve">has been </w:t>
      </w:r>
      <w:r>
        <w:rPr>
          <w:lang w:eastAsia="en-US"/>
        </w:rPr>
        <w:t xml:space="preserve">built through the strip planking technology. </w:t>
      </w:r>
      <w:r w:rsidR="00D46374" w:rsidRPr="00D46374">
        <w:rPr>
          <w:lang w:eastAsia="en-US"/>
        </w:rPr>
        <w:t xml:space="preserve">The configuration of the strip planking layers has been verified </w:t>
      </w:r>
      <w:r w:rsidR="00D76BAF">
        <w:rPr>
          <w:lang w:eastAsia="en-US"/>
        </w:rPr>
        <w:t xml:space="preserve">in </w:t>
      </w:r>
      <w:r w:rsidR="00D46374" w:rsidRPr="00D46374">
        <w:rPr>
          <w:lang w:eastAsia="en-US"/>
        </w:rPr>
        <w:t xml:space="preserve">according </w:t>
      </w:r>
      <w:r w:rsidR="00D76BAF">
        <w:rPr>
          <w:lang w:eastAsia="en-US"/>
        </w:rPr>
        <w:t>with</w:t>
      </w:r>
      <w:r w:rsidR="00D46374" w:rsidRPr="00D46374">
        <w:rPr>
          <w:lang w:eastAsia="en-US"/>
        </w:rPr>
        <w:t xml:space="preserve"> the indications </w:t>
      </w:r>
      <w:r w:rsidR="00D76BAF">
        <w:rPr>
          <w:lang w:eastAsia="en-US"/>
        </w:rPr>
        <w:t xml:space="preserve">present </w:t>
      </w:r>
      <w:r w:rsidR="00D46374" w:rsidRPr="00D46374">
        <w:rPr>
          <w:lang w:eastAsia="en-US"/>
        </w:rPr>
        <w:t>in the</w:t>
      </w:r>
      <w:r w:rsidR="00324319">
        <w:rPr>
          <w:lang w:eastAsia="en-US"/>
        </w:rPr>
        <w:t xml:space="preserve"> </w:t>
      </w:r>
      <w:r w:rsidR="0057573E">
        <w:rPr>
          <w:lang w:eastAsia="en-US"/>
        </w:rPr>
        <w:t>"</w:t>
      </w:r>
      <w:r w:rsidR="0057573E" w:rsidRPr="00324319">
        <w:rPr>
          <w:snapToGrid w:val="0"/>
          <w:lang w:val="en-US"/>
        </w:rPr>
        <w:t>Rules for Classification and Construction Ship Technology</w:t>
      </w:r>
      <w:r w:rsidR="0057573E">
        <w:rPr>
          <w:snapToGrid w:val="0"/>
          <w:lang w:val="en-US"/>
        </w:rPr>
        <w:t>"</w:t>
      </w:r>
      <w:r w:rsidR="00324319">
        <w:rPr>
          <w:lang w:eastAsia="en-US"/>
        </w:rPr>
        <w:t xml:space="preserve"> by the </w:t>
      </w:r>
      <w:proofErr w:type="spellStart"/>
      <w:r w:rsidR="00324319">
        <w:rPr>
          <w:lang w:eastAsia="en-US"/>
        </w:rPr>
        <w:t>Germanis</w:t>
      </w:r>
      <w:r w:rsidR="0057573E">
        <w:rPr>
          <w:lang w:eastAsia="en-US"/>
        </w:rPr>
        <w:t>c</w:t>
      </w:r>
      <w:r w:rsidR="00324319">
        <w:rPr>
          <w:lang w:eastAsia="en-US"/>
        </w:rPr>
        <w:t>her</w:t>
      </w:r>
      <w:proofErr w:type="spellEnd"/>
      <w:r w:rsidR="00324319">
        <w:rPr>
          <w:lang w:eastAsia="en-US"/>
        </w:rPr>
        <w:t xml:space="preserve"> Lloyd [1</w:t>
      </w:r>
      <w:r w:rsidR="004138CD">
        <w:rPr>
          <w:lang w:eastAsia="en-US"/>
        </w:rPr>
        <w:t>6</w:t>
      </w:r>
      <w:r w:rsidR="00324319">
        <w:rPr>
          <w:lang w:eastAsia="en-US"/>
        </w:rPr>
        <w:t xml:space="preserve">]. </w:t>
      </w:r>
      <w:r w:rsidR="005D0AAB">
        <w:rPr>
          <w:lang w:eastAsia="en-US"/>
        </w:rPr>
        <w:t>In this case</w:t>
      </w:r>
      <w:r w:rsidR="001F7705">
        <w:rPr>
          <w:lang w:eastAsia="en-US"/>
        </w:rPr>
        <w:t>,</w:t>
      </w:r>
      <w:r w:rsidR="005D0AAB">
        <w:rPr>
          <w:lang w:eastAsia="en-US"/>
        </w:rPr>
        <w:t xml:space="preserve"> </w:t>
      </w:r>
      <w:r w:rsidR="003B0ED1">
        <w:rPr>
          <w:lang w:eastAsia="en-US"/>
        </w:rPr>
        <w:t xml:space="preserve">the stacking sequence is based on </w:t>
      </w:r>
      <w:r w:rsidR="00CE4945">
        <w:rPr>
          <w:lang w:eastAsia="en-US"/>
        </w:rPr>
        <w:t>four</w:t>
      </w:r>
      <w:r w:rsidR="005D0AAB">
        <w:rPr>
          <w:lang w:eastAsia="en-US"/>
        </w:rPr>
        <w:t xml:space="preserve"> </w:t>
      </w:r>
      <w:r w:rsidR="00F012AA">
        <w:rPr>
          <w:lang w:eastAsia="en-US"/>
        </w:rPr>
        <w:t>layer</w:t>
      </w:r>
      <w:r w:rsidR="001F7705">
        <w:rPr>
          <w:lang w:eastAsia="en-US"/>
        </w:rPr>
        <w:t>s</w:t>
      </w:r>
      <w:r w:rsidR="003B0ED1">
        <w:rPr>
          <w:lang w:eastAsia="en-US"/>
        </w:rPr>
        <w:t>:</w:t>
      </w:r>
      <w:r w:rsidR="00F012AA">
        <w:rPr>
          <w:lang w:eastAsia="en-US"/>
        </w:rPr>
        <w:t xml:space="preserve"> one of </w:t>
      </w:r>
      <w:r w:rsidR="002C0AAF">
        <w:rPr>
          <w:lang w:eastAsia="en-US"/>
        </w:rPr>
        <w:t>s</w:t>
      </w:r>
      <w:r w:rsidR="00F012AA">
        <w:rPr>
          <w:lang w:eastAsia="en-US"/>
        </w:rPr>
        <w:t xml:space="preserve">trip planks and </w:t>
      </w:r>
      <w:r w:rsidR="00CE4945">
        <w:rPr>
          <w:lang w:eastAsia="en-US"/>
        </w:rPr>
        <w:t>three</w:t>
      </w:r>
      <w:r w:rsidR="00F012AA">
        <w:rPr>
          <w:lang w:eastAsia="en-US"/>
        </w:rPr>
        <w:t xml:space="preserve"> of veneers.</w:t>
      </w:r>
      <w:r w:rsidR="00CE4945">
        <w:rPr>
          <w:lang w:eastAsia="en-US"/>
        </w:rPr>
        <w:t xml:space="preserve"> </w:t>
      </w:r>
      <w:r w:rsidR="00324319">
        <w:rPr>
          <w:lang w:eastAsia="en-US"/>
        </w:rPr>
        <w:t>T</w:t>
      </w:r>
      <w:r w:rsidR="00324319" w:rsidRPr="00324319">
        <w:rPr>
          <w:lang w:eastAsia="en-US"/>
        </w:rPr>
        <w:t>his configuration respects the checks required</w:t>
      </w:r>
      <w:r w:rsidR="000C74F4">
        <w:rPr>
          <w:lang w:eastAsia="en-US"/>
        </w:rPr>
        <w:t>; for each</w:t>
      </w:r>
      <w:r w:rsidR="00324319" w:rsidRPr="00324319">
        <w:rPr>
          <w:lang w:eastAsia="en-US"/>
        </w:rPr>
        <w:t xml:space="preserve"> layer</w:t>
      </w:r>
      <w:r w:rsidR="00324319">
        <w:rPr>
          <w:lang w:eastAsia="en-US"/>
        </w:rPr>
        <w:t xml:space="preserve"> </w:t>
      </w:r>
      <w:r w:rsidR="000C74F4">
        <w:rPr>
          <w:lang w:eastAsia="en-US"/>
        </w:rPr>
        <w:t>is verified:</w:t>
      </w:r>
    </w:p>
    <w:p w:rsidR="00324319" w:rsidRPr="00760B72" w:rsidRDefault="00901632" w:rsidP="004278B6">
      <w:pPr>
        <w:spacing w:before="240" w:after="240"/>
        <w:rPr>
          <w:lang w:eastAsia="en-US"/>
        </w:rPr>
      </w:pPr>
      <w:proofErr w:type="spellStart"/>
      <w:r w:rsidRPr="00901632">
        <w:rPr>
          <w:i/>
          <w:lang w:eastAsia="en-US"/>
        </w:rPr>
        <w:t>σ</w:t>
      </w:r>
      <w:r w:rsidRPr="00901632">
        <w:rPr>
          <w:i/>
          <w:vertAlign w:val="subscript"/>
          <w:lang w:eastAsia="en-US"/>
        </w:rPr>
        <w:t>k</w:t>
      </w:r>
      <w:proofErr w:type="spellEnd"/>
      <w:r>
        <w:rPr>
          <w:lang w:eastAsia="en-US"/>
        </w:rPr>
        <w:t xml:space="preserve"> </w:t>
      </w:r>
      <w:r w:rsidRPr="00901632">
        <w:rPr>
          <w:lang w:eastAsia="en-US"/>
        </w:rPr>
        <w:t>≤</w:t>
      </w:r>
      <w:r>
        <w:rPr>
          <w:lang w:eastAsia="en-US"/>
        </w:rPr>
        <w:t xml:space="preserve"> </w:t>
      </w:r>
      <w:proofErr w:type="spellStart"/>
      <w:r w:rsidRPr="00901632">
        <w:rPr>
          <w:i/>
          <w:lang w:eastAsia="en-US"/>
        </w:rPr>
        <w:t>σ</w:t>
      </w:r>
      <w:r w:rsidRPr="00901632">
        <w:rPr>
          <w:i/>
          <w:vertAlign w:val="subscript"/>
          <w:lang w:eastAsia="en-US"/>
        </w:rPr>
        <w:t>zul</w:t>
      </w:r>
      <w:proofErr w:type="spellEnd"/>
      <w:r w:rsidR="00760B72">
        <w:rPr>
          <w:lang w:eastAsia="en-US"/>
        </w:rPr>
        <w:tab/>
      </w:r>
      <w:r w:rsidR="00760B72">
        <w:rPr>
          <w:lang w:eastAsia="en-US"/>
        </w:rPr>
        <w:tab/>
      </w:r>
      <w:r w:rsidR="00760B72">
        <w:rPr>
          <w:lang w:eastAsia="en-US"/>
        </w:rPr>
        <w:tab/>
      </w:r>
      <w:r w:rsidR="00760B72">
        <w:rPr>
          <w:lang w:eastAsia="en-US"/>
        </w:rPr>
        <w:tab/>
      </w:r>
      <w:r w:rsidR="00760B72">
        <w:rPr>
          <w:lang w:eastAsia="en-US"/>
        </w:rPr>
        <w:tab/>
      </w:r>
      <w:r w:rsidR="00760B72">
        <w:rPr>
          <w:lang w:eastAsia="en-US"/>
        </w:rPr>
        <w:tab/>
      </w:r>
      <w:r w:rsidR="00760B72">
        <w:rPr>
          <w:lang w:eastAsia="en-US"/>
        </w:rPr>
        <w:tab/>
      </w:r>
      <w:r w:rsidR="00760B72">
        <w:rPr>
          <w:lang w:eastAsia="en-US"/>
        </w:rPr>
        <w:tab/>
        <w:t xml:space="preserve">   </w:t>
      </w:r>
      <w:proofErr w:type="gramStart"/>
      <w:r w:rsidR="00760B72">
        <w:rPr>
          <w:lang w:eastAsia="en-US"/>
        </w:rPr>
        <w:t xml:space="preserve">   (</w:t>
      </w:r>
      <w:proofErr w:type="gramEnd"/>
      <w:r w:rsidR="00760B72">
        <w:rPr>
          <w:lang w:eastAsia="en-US"/>
        </w:rPr>
        <w:t>1)</w:t>
      </w:r>
    </w:p>
    <w:p w:rsidR="00324319" w:rsidRDefault="000C74F4" w:rsidP="000C74F4">
      <w:pPr>
        <w:ind w:firstLine="0"/>
        <w:rPr>
          <w:lang w:eastAsia="en-US"/>
        </w:rPr>
      </w:pPr>
      <w:r>
        <w:rPr>
          <w:lang w:eastAsia="en-US"/>
        </w:rPr>
        <w:t>where</w:t>
      </w:r>
      <w:r w:rsidR="00324319">
        <w:rPr>
          <w:lang w:eastAsia="en-US"/>
        </w:rPr>
        <w:t xml:space="preserve"> </w:t>
      </w:r>
      <w:proofErr w:type="spellStart"/>
      <w:r w:rsidR="00901632" w:rsidRPr="00901632">
        <w:rPr>
          <w:i/>
          <w:lang w:eastAsia="en-US"/>
        </w:rPr>
        <w:t>σ</w:t>
      </w:r>
      <w:r w:rsidR="00901632" w:rsidRPr="00901632">
        <w:rPr>
          <w:i/>
          <w:vertAlign w:val="subscript"/>
          <w:lang w:eastAsia="en-US"/>
        </w:rPr>
        <w:t>k</w:t>
      </w:r>
      <w:proofErr w:type="spellEnd"/>
      <w:r w:rsidR="00324319">
        <w:rPr>
          <w:lang w:eastAsia="en-US"/>
        </w:rPr>
        <w:t xml:space="preserve"> is the stress in the individual layer</w:t>
      </w:r>
      <w:r>
        <w:rPr>
          <w:lang w:eastAsia="en-US"/>
        </w:rPr>
        <w:t xml:space="preserve">, </w:t>
      </w:r>
      <w:proofErr w:type="spellStart"/>
      <w:r w:rsidR="00901632" w:rsidRPr="00901632">
        <w:rPr>
          <w:i/>
          <w:lang w:eastAsia="en-US"/>
        </w:rPr>
        <w:t>σ</w:t>
      </w:r>
      <w:r w:rsidR="00901632" w:rsidRPr="00901632">
        <w:rPr>
          <w:i/>
          <w:vertAlign w:val="subscript"/>
          <w:lang w:eastAsia="en-US"/>
        </w:rPr>
        <w:t>zul</w:t>
      </w:r>
      <w:proofErr w:type="spellEnd"/>
      <w:r w:rsidR="00032BE6">
        <w:rPr>
          <w:lang w:eastAsia="en-US"/>
        </w:rPr>
        <w:t xml:space="preserve"> is the ultimate stress</w:t>
      </w:r>
      <w:r>
        <w:rPr>
          <w:lang w:eastAsia="en-US"/>
        </w:rPr>
        <w:t xml:space="preserve"> given by</w:t>
      </w:r>
      <w:r w:rsidR="00324319">
        <w:rPr>
          <w:lang w:eastAsia="en-US"/>
        </w:rPr>
        <w:t>:</w:t>
      </w:r>
    </w:p>
    <w:p w:rsidR="00324319" w:rsidRPr="00760B72" w:rsidRDefault="00901632" w:rsidP="004278B6">
      <w:pPr>
        <w:spacing w:before="240" w:after="240"/>
        <w:rPr>
          <w:lang w:eastAsia="en-US"/>
        </w:rPr>
      </w:pPr>
      <w:proofErr w:type="spellStart"/>
      <w:r w:rsidRPr="00901632">
        <w:rPr>
          <w:i/>
          <w:lang w:eastAsia="en-US"/>
        </w:rPr>
        <w:t>σ</w:t>
      </w:r>
      <w:r w:rsidRPr="00901632">
        <w:rPr>
          <w:i/>
          <w:vertAlign w:val="subscript"/>
          <w:lang w:eastAsia="en-US"/>
        </w:rPr>
        <w:t>zul</w:t>
      </w:r>
      <w:proofErr w:type="spellEnd"/>
      <w:r w:rsidRPr="00901632">
        <w:rPr>
          <w:lang w:eastAsia="en-US"/>
        </w:rPr>
        <w:t xml:space="preserve"> =</w:t>
      </w:r>
      <w:r>
        <w:rPr>
          <w:lang w:eastAsia="en-US"/>
        </w:rPr>
        <w:t xml:space="preserve"> </w:t>
      </w:r>
      <w:r w:rsidRPr="00901632">
        <w:rPr>
          <w:lang w:eastAsia="en-US"/>
        </w:rPr>
        <w:t xml:space="preserve">0.25 </w:t>
      </w:r>
      <w:proofErr w:type="spellStart"/>
      <w:r>
        <w:rPr>
          <w:i/>
          <w:lang w:eastAsia="en-US"/>
        </w:rPr>
        <w:t>σ</w:t>
      </w:r>
      <w:r w:rsidRPr="00901632">
        <w:rPr>
          <w:i/>
          <w:vertAlign w:val="subscript"/>
          <w:lang w:eastAsia="en-US"/>
        </w:rPr>
        <w:t>Rm</w:t>
      </w:r>
      <w:proofErr w:type="spellEnd"/>
      <w:r w:rsidR="00760B72">
        <w:rPr>
          <w:lang w:eastAsia="en-US"/>
        </w:rPr>
        <w:tab/>
      </w:r>
      <w:r w:rsidR="00760B72">
        <w:rPr>
          <w:lang w:eastAsia="en-US"/>
        </w:rPr>
        <w:tab/>
      </w:r>
      <w:r w:rsidR="00760B72">
        <w:rPr>
          <w:lang w:eastAsia="en-US"/>
        </w:rPr>
        <w:tab/>
      </w:r>
      <w:r w:rsidR="00760B72">
        <w:rPr>
          <w:lang w:eastAsia="en-US"/>
        </w:rPr>
        <w:tab/>
      </w:r>
      <w:r w:rsidR="00760B72">
        <w:rPr>
          <w:lang w:eastAsia="en-US"/>
        </w:rPr>
        <w:tab/>
      </w:r>
      <w:r w:rsidR="00760B72">
        <w:rPr>
          <w:lang w:eastAsia="en-US"/>
        </w:rPr>
        <w:tab/>
      </w:r>
      <w:r w:rsidR="00760B72">
        <w:rPr>
          <w:lang w:eastAsia="en-US"/>
        </w:rPr>
        <w:tab/>
        <w:t xml:space="preserve">   </w:t>
      </w:r>
      <w:proofErr w:type="gramStart"/>
      <w:r w:rsidR="00760B72">
        <w:rPr>
          <w:lang w:eastAsia="en-US"/>
        </w:rPr>
        <w:t xml:space="preserve">   (</w:t>
      </w:r>
      <w:proofErr w:type="gramEnd"/>
      <w:r w:rsidR="00760B72">
        <w:rPr>
          <w:lang w:eastAsia="en-US"/>
        </w:rPr>
        <w:t>2)</w:t>
      </w:r>
    </w:p>
    <w:p w:rsidR="00324319" w:rsidRDefault="000C74F4" w:rsidP="000C74F4">
      <w:pPr>
        <w:ind w:firstLine="0"/>
        <w:rPr>
          <w:lang w:eastAsia="en-US"/>
        </w:rPr>
      </w:pPr>
      <w:r>
        <w:rPr>
          <w:lang w:eastAsia="en-US"/>
        </w:rPr>
        <w:t xml:space="preserve">with </w:t>
      </w:r>
      <w:proofErr w:type="spellStart"/>
      <w:r w:rsidR="00901632">
        <w:rPr>
          <w:i/>
          <w:lang w:eastAsia="en-US"/>
        </w:rPr>
        <w:t>σ</w:t>
      </w:r>
      <w:r w:rsidR="00901632" w:rsidRPr="00901632">
        <w:rPr>
          <w:i/>
          <w:vertAlign w:val="subscript"/>
          <w:lang w:eastAsia="en-US"/>
        </w:rPr>
        <w:t>Rm</w:t>
      </w:r>
      <w:proofErr w:type="spellEnd"/>
      <w:r w:rsidR="00324319">
        <w:rPr>
          <w:lang w:eastAsia="en-US"/>
        </w:rPr>
        <w:t xml:space="preserve"> the average breaking strength for tension/compression</w:t>
      </w:r>
      <w:r>
        <w:rPr>
          <w:lang w:eastAsia="en-US"/>
        </w:rPr>
        <w:t>.</w:t>
      </w:r>
    </w:p>
    <w:p w:rsidR="00E5535E" w:rsidRDefault="00D76BAF" w:rsidP="00E5535E">
      <w:pPr>
        <w:rPr>
          <w:lang w:eastAsia="en-US"/>
        </w:rPr>
      </w:pPr>
      <w:r>
        <w:rPr>
          <w:lang w:eastAsia="en-US"/>
        </w:rPr>
        <w:t>T</w:t>
      </w:r>
      <w:r w:rsidR="00CE4945">
        <w:rPr>
          <w:lang w:eastAsia="en-US"/>
        </w:rPr>
        <w:t xml:space="preserve">he </w:t>
      </w:r>
      <w:r w:rsidR="000C74F4">
        <w:rPr>
          <w:lang w:eastAsia="en-US"/>
        </w:rPr>
        <w:t xml:space="preserve">first </w:t>
      </w:r>
      <w:r w:rsidR="00CE4945">
        <w:rPr>
          <w:lang w:eastAsia="en-US"/>
        </w:rPr>
        <w:t>layer is composed by strip</w:t>
      </w:r>
      <w:r w:rsidR="005D6925">
        <w:rPr>
          <w:lang w:eastAsia="en-US"/>
        </w:rPr>
        <w:t>s</w:t>
      </w:r>
      <w:r w:rsidR="00CE4945">
        <w:rPr>
          <w:lang w:eastAsia="en-US"/>
        </w:rPr>
        <w:t xml:space="preserve"> </w:t>
      </w:r>
      <w:r w:rsidR="001F7705">
        <w:rPr>
          <w:lang w:eastAsia="en-US"/>
        </w:rPr>
        <w:t xml:space="preserve">of </w:t>
      </w:r>
      <w:r w:rsidR="00CE4945">
        <w:rPr>
          <w:lang w:eastAsia="en-US"/>
        </w:rPr>
        <w:t xml:space="preserve">fir </w:t>
      </w:r>
      <w:proofErr w:type="spellStart"/>
      <w:r w:rsidR="00244D36">
        <w:rPr>
          <w:lang w:eastAsia="en-US"/>
        </w:rPr>
        <w:t>d</w:t>
      </w:r>
      <w:r w:rsidR="00CE4945">
        <w:rPr>
          <w:lang w:eastAsia="en-US"/>
        </w:rPr>
        <w:t>ouglas</w:t>
      </w:r>
      <w:proofErr w:type="spellEnd"/>
      <w:r w:rsidR="00CE4945">
        <w:rPr>
          <w:lang w:eastAsia="en-US"/>
        </w:rPr>
        <w:t xml:space="preserve"> (</w:t>
      </w:r>
      <w:r w:rsidR="000C74F4">
        <w:rPr>
          <w:lang w:eastAsia="en-US"/>
        </w:rPr>
        <w:t xml:space="preserve">density </w:t>
      </w:r>
      <w:r w:rsidR="00CE4945">
        <w:rPr>
          <w:lang w:eastAsia="en-US"/>
        </w:rPr>
        <w:t>550 kg/</w:t>
      </w:r>
      <w:r w:rsidR="00CE4945" w:rsidRPr="00CE4945">
        <w:rPr>
          <w:lang w:eastAsia="en-US"/>
        </w:rPr>
        <w:t>m</w:t>
      </w:r>
      <w:r w:rsidR="00CE4945" w:rsidRPr="00CE4945">
        <w:rPr>
          <w:vertAlign w:val="superscript"/>
          <w:lang w:eastAsia="en-US"/>
        </w:rPr>
        <w:t>3</w:t>
      </w:r>
      <w:r w:rsidR="00CE4945">
        <w:rPr>
          <w:lang w:eastAsia="en-US"/>
        </w:rPr>
        <w:t xml:space="preserve">) </w:t>
      </w:r>
      <w:r w:rsidR="00CE4945" w:rsidRPr="00CE4945">
        <w:rPr>
          <w:lang w:eastAsia="en-US"/>
        </w:rPr>
        <w:t>with</w:t>
      </w:r>
      <w:r w:rsidR="00CE4945">
        <w:rPr>
          <w:lang w:eastAsia="en-US"/>
        </w:rPr>
        <w:t xml:space="preserve"> thickness equal to 1</w:t>
      </w:r>
      <w:r w:rsidR="00244D36">
        <w:rPr>
          <w:lang w:eastAsia="en-US"/>
        </w:rPr>
        <w:t>5</w:t>
      </w:r>
      <w:r w:rsidR="00CE4945">
        <w:rPr>
          <w:lang w:eastAsia="en-US"/>
        </w:rPr>
        <w:t xml:space="preserve"> mm</w:t>
      </w:r>
      <w:r w:rsidR="001F7705">
        <w:rPr>
          <w:lang w:eastAsia="en-US"/>
        </w:rPr>
        <w:t xml:space="preserve">, </w:t>
      </w:r>
      <w:r w:rsidR="00CE4945">
        <w:rPr>
          <w:lang w:eastAsia="en-US"/>
        </w:rPr>
        <w:t>place</w:t>
      </w:r>
      <w:r w:rsidR="001F7705">
        <w:rPr>
          <w:lang w:eastAsia="en-US"/>
        </w:rPr>
        <w:t>d</w:t>
      </w:r>
      <w:r w:rsidR="00CE4945">
        <w:rPr>
          <w:lang w:eastAsia="en-US"/>
        </w:rPr>
        <w:t xml:space="preserve"> in bow-stern direction with the </w:t>
      </w:r>
      <w:r w:rsidR="000C74F4">
        <w:rPr>
          <w:lang w:eastAsia="en-US"/>
        </w:rPr>
        <w:t xml:space="preserve">grain </w:t>
      </w:r>
      <w:r w:rsidR="00CE4945">
        <w:rPr>
          <w:lang w:eastAsia="en-US"/>
        </w:rPr>
        <w:t>oriented at 0°</w:t>
      </w:r>
      <w:r w:rsidR="00244D36">
        <w:rPr>
          <w:lang w:eastAsia="en-US"/>
        </w:rPr>
        <w:t xml:space="preserve"> (Figure 1)</w:t>
      </w:r>
      <w:r w:rsidR="005D6925">
        <w:rPr>
          <w:lang w:eastAsia="en-US"/>
        </w:rPr>
        <w:t xml:space="preserve">. </w:t>
      </w:r>
      <w:r w:rsidR="00DB670E">
        <w:rPr>
          <w:lang w:eastAsia="en-US"/>
        </w:rPr>
        <w:t>The</w:t>
      </w:r>
      <w:r w:rsidR="00286522">
        <w:rPr>
          <w:lang w:eastAsia="en-US"/>
        </w:rPr>
        <w:t xml:space="preserve"> </w:t>
      </w:r>
      <w:r w:rsidR="0002685D">
        <w:rPr>
          <w:lang w:eastAsia="en-US"/>
        </w:rPr>
        <w:t>stri</w:t>
      </w:r>
      <w:r w:rsidR="00286522">
        <w:rPr>
          <w:lang w:eastAsia="en-US"/>
        </w:rPr>
        <w:t>p</w:t>
      </w:r>
      <w:r w:rsidR="0002685D">
        <w:rPr>
          <w:lang w:eastAsia="en-US"/>
        </w:rPr>
        <w:t xml:space="preserve"> p</w:t>
      </w:r>
      <w:r w:rsidR="00286522">
        <w:rPr>
          <w:lang w:eastAsia="en-US"/>
        </w:rPr>
        <w:t>lanks</w:t>
      </w:r>
      <w:r w:rsidR="00DB670E">
        <w:rPr>
          <w:lang w:eastAsia="en-US"/>
        </w:rPr>
        <w:t xml:space="preserve"> are </w:t>
      </w:r>
      <w:r w:rsidR="0002685D">
        <w:rPr>
          <w:lang w:eastAsia="en-US"/>
        </w:rPr>
        <w:t xml:space="preserve">glued with each other by epoxy resin, and are </w:t>
      </w:r>
      <w:proofErr w:type="gramStart"/>
      <w:r w:rsidR="0002685D">
        <w:rPr>
          <w:lang w:eastAsia="en-US"/>
        </w:rPr>
        <w:t xml:space="preserve">further  </w:t>
      </w:r>
      <w:r w:rsidR="0053661E">
        <w:rPr>
          <w:lang w:eastAsia="en-US"/>
        </w:rPr>
        <w:t>fixed</w:t>
      </w:r>
      <w:proofErr w:type="gramEnd"/>
      <w:r w:rsidR="00DB670E">
        <w:rPr>
          <w:lang w:eastAsia="en-US"/>
        </w:rPr>
        <w:t xml:space="preserve"> to the hull </w:t>
      </w:r>
      <w:r w:rsidR="0002685D">
        <w:rPr>
          <w:lang w:eastAsia="en-US"/>
        </w:rPr>
        <w:t>frames</w:t>
      </w:r>
      <w:r w:rsidR="00DB670E">
        <w:rPr>
          <w:lang w:eastAsia="en-US"/>
        </w:rPr>
        <w:t xml:space="preserve"> </w:t>
      </w:r>
      <w:r w:rsidR="0002685D">
        <w:rPr>
          <w:lang w:eastAsia="en-US"/>
        </w:rPr>
        <w:t xml:space="preserve">with </w:t>
      </w:r>
      <w:r w:rsidR="00A35526">
        <w:t xml:space="preserve">steel </w:t>
      </w:r>
      <w:r w:rsidR="00A35526" w:rsidRPr="003939E4">
        <w:t>staples</w:t>
      </w:r>
      <w:r w:rsidR="0002685D">
        <w:t>.</w:t>
      </w:r>
      <w:r w:rsidR="00DB670E">
        <w:rPr>
          <w:lang w:eastAsia="en-US"/>
        </w:rPr>
        <w:t xml:space="preserve"> </w:t>
      </w:r>
      <w:r w:rsidR="00E5535E">
        <w:rPr>
          <w:lang w:eastAsia="en-US"/>
        </w:rPr>
        <w:t>The subsequent three layers are</w:t>
      </w:r>
      <w:r w:rsidR="00886B0F">
        <w:rPr>
          <w:lang w:eastAsia="en-US"/>
        </w:rPr>
        <w:t xml:space="preserve"> veneers</w:t>
      </w:r>
      <w:r w:rsidR="00E5535E">
        <w:rPr>
          <w:lang w:eastAsia="en-US"/>
        </w:rPr>
        <w:t xml:space="preserve"> of mahogany </w:t>
      </w:r>
      <w:proofErr w:type="spellStart"/>
      <w:r w:rsidR="00E5535E">
        <w:rPr>
          <w:lang w:eastAsia="en-US"/>
        </w:rPr>
        <w:t>khaya</w:t>
      </w:r>
      <w:proofErr w:type="spellEnd"/>
      <w:r w:rsidR="00E5535E">
        <w:rPr>
          <w:lang w:eastAsia="en-US"/>
        </w:rPr>
        <w:t xml:space="preserve"> (density 520 kg/</w:t>
      </w:r>
      <w:r w:rsidR="00E5535E" w:rsidRPr="00CE4945">
        <w:rPr>
          <w:lang w:eastAsia="en-US"/>
        </w:rPr>
        <w:t>m</w:t>
      </w:r>
      <w:r w:rsidR="00E5535E" w:rsidRPr="00CE4945">
        <w:rPr>
          <w:vertAlign w:val="superscript"/>
          <w:lang w:eastAsia="en-US"/>
        </w:rPr>
        <w:t>3</w:t>
      </w:r>
      <w:proofErr w:type="gramStart"/>
      <w:r w:rsidR="00E5535E">
        <w:rPr>
          <w:lang w:eastAsia="en-US"/>
        </w:rPr>
        <w:t xml:space="preserve">) </w:t>
      </w:r>
      <w:r w:rsidR="00886B0F">
        <w:rPr>
          <w:lang w:eastAsia="en-US"/>
        </w:rPr>
        <w:t xml:space="preserve"> </w:t>
      </w:r>
      <w:r w:rsidR="00E5535E">
        <w:rPr>
          <w:lang w:eastAsia="en-US"/>
        </w:rPr>
        <w:t>stacked</w:t>
      </w:r>
      <w:proofErr w:type="gramEnd"/>
      <w:r w:rsidR="00E5535E">
        <w:rPr>
          <w:lang w:eastAsia="en-US"/>
        </w:rPr>
        <w:t xml:space="preserve"> with the grain at ±45° (Figure 2).</w:t>
      </w:r>
      <w:r w:rsidR="00980830">
        <w:rPr>
          <w:lang w:eastAsia="en-US"/>
        </w:rPr>
        <w:t xml:space="preserve"> Each veneer layer is </w:t>
      </w:r>
      <w:r w:rsidR="00E5535E">
        <w:rPr>
          <w:lang w:eastAsia="en-US"/>
        </w:rPr>
        <w:t xml:space="preserve">3 mm thick, so that the total planking thickness turns to be 24 mm. </w:t>
      </w:r>
    </w:p>
    <w:p w:rsidR="00275C3E" w:rsidRDefault="000E0FE9" w:rsidP="00275C3E">
      <w:pPr>
        <w:rPr>
          <w:lang w:eastAsia="en-US"/>
        </w:rPr>
      </w:pPr>
      <w:r>
        <w:rPr>
          <w:lang w:eastAsia="en-US"/>
        </w:rPr>
        <w:t>The strip planks are supported by 25 frames</w:t>
      </w:r>
      <w:r w:rsidR="0094552A">
        <w:rPr>
          <w:lang w:eastAsia="en-US"/>
        </w:rPr>
        <w:t xml:space="preserve"> drawn from 25-mm plywood panels of </w:t>
      </w:r>
      <w:proofErr w:type="spellStart"/>
      <w:r w:rsidR="0094552A">
        <w:rPr>
          <w:lang w:eastAsia="en-US"/>
        </w:rPr>
        <w:t>okoumè</w:t>
      </w:r>
      <w:proofErr w:type="spellEnd"/>
      <w:r w:rsidR="0094552A">
        <w:rPr>
          <w:lang w:eastAsia="en-US"/>
        </w:rPr>
        <w:t xml:space="preserve"> (density 440 kg/</w:t>
      </w:r>
      <w:r w:rsidR="0094552A" w:rsidRPr="00CE4945">
        <w:rPr>
          <w:lang w:eastAsia="en-US"/>
        </w:rPr>
        <w:t>m</w:t>
      </w:r>
      <w:r w:rsidR="0094552A" w:rsidRPr="0094552A">
        <w:rPr>
          <w:vertAlign w:val="superscript"/>
          <w:lang w:eastAsia="en-US"/>
        </w:rPr>
        <w:t>3</w:t>
      </w:r>
      <w:r w:rsidR="0094552A">
        <w:rPr>
          <w:vertAlign w:val="superscript"/>
          <w:lang w:eastAsia="en-US"/>
        </w:rPr>
        <w:t>)</w:t>
      </w:r>
      <w:r w:rsidR="0094552A">
        <w:rPr>
          <w:lang w:eastAsia="en-US"/>
        </w:rPr>
        <w:t>, with a spacing equal to</w:t>
      </w:r>
      <w:r>
        <w:rPr>
          <w:lang w:eastAsia="en-US"/>
        </w:rPr>
        <w:t xml:space="preserve"> </w:t>
      </w:r>
      <w:r w:rsidR="00A54120">
        <w:rPr>
          <w:lang w:eastAsia="en-US"/>
        </w:rPr>
        <w:t>4</w:t>
      </w:r>
      <w:r>
        <w:rPr>
          <w:lang w:eastAsia="en-US"/>
        </w:rPr>
        <w:t>50 mm</w:t>
      </w:r>
      <w:r w:rsidR="0094552A">
        <w:rPr>
          <w:lang w:eastAsia="en-US"/>
        </w:rPr>
        <w:t>.</w:t>
      </w:r>
      <w:r>
        <w:rPr>
          <w:lang w:eastAsia="en-US"/>
        </w:rPr>
        <w:t xml:space="preserve"> </w:t>
      </w:r>
      <w:r w:rsidR="0094552A">
        <w:rPr>
          <w:lang w:eastAsia="en-US"/>
        </w:rPr>
        <w:t xml:space="preserve">In particular, the frames </w:t>
      </w:r>
      <w:r>
        <w:rPr>
          <w:lang w:eastAsia="en-US"/>
        </w:rPr>
        <w:t>have been</w:t>
      </w:r>
      <w:r w:rsidRPr="005310CD">
        <w:rPr>
          <w:lang w:eastAsia="en-US"/>
        </w:rPr>
        <w:t xml:space="preserve"> obtained from</w:t>
      </w:r>
      <w:r>
        <w:rPr>
          <w:lang w:eastAsia="en-US"/>
        </w:rPr>
        <w:t xml:space="preserve"> large</w:t>
      </w:r>
      <w:r w:rsidRPr="005310CD">
        <w:rPr>
          <w:lang w:eastAsia="en-US"/>
        </w:rPr>
        <w:t xml:space="preserve"> panels </w:t>
      </w:r>
      <w:r>
        <w:rPr>
          <w:lang w:eastAsia="en-US"/>
        </w:rPr>
        <w:t>(1530</w:t>
      </w:r>
      <w:r w:rsidR="00A54120" w:rsidRPr="005169AD">
        <w:rPr>
          <w:sz w:val="16"/>
          <w:lang w:eastAsia="en-US"/>
        </w:rPr>
        <w:sym w:font="Wingdings 2" w:char="F0CE"/>
      </w:r>
      <w:r>
        <w:rPr>
          <w:lang w:eastAsia="en-US"/>
        </w:rPr>
        <w:t xml:space="preserve">3100 mm) </w:t>
      </w:r>
      <w:r w:rsidRPr="005310CD">
        <w:rPr>
          <w:lang w:eastAsia="en-US"/>
        </w:rPr>
        <w:t xml:space="preserve">that </w:t>
      </w:r>
      <w:r>
        <w:rPr>
          <w:lang w:eastAsia="en-US"/>
        </w:rPr>
        <w:t xml:space="preserve">have been cut </w:t>
      </w:r>
      <w:r w:rsidR="00A54120">
        <w:rPr>
          <w:lang w:eastAsia="en-US"/>
        </w:rPr>
        <w:t xml:space="preserve">by a </w:t>
      </w:r>
      <w:r w:rsidRPr="005310CD">
        <w:rPr>
          <w:lang w:eastAsia="en-US"/>
        </w:rPr>
        <w:t>numerical control machine</w:t>
      </w:r>
      <w:r w:rsidR="00275C3E">
        <w:rPr>
          <w:lang w:eastAsia="en-US"/>
        </w:rPr>
        <w:t>, which ensures a remarkable cutting precision, as well as the</w:t>
      </w:r>
      <w:r w:rsidR="005477F8">
        <w:rPr>
          <w:lang w:eastAsia="en-US"/>
        </w:rPr>
        <w:t xml:space="preserve"> possibility to obtain inclined edges according to the hull fairing.</w:t>
      </w:r>
      <w:r w:rsidR="00275C3E" w:rsidRPr="00244D36">
        <w:rPr>
          <w:highlight w:val="yellow"/>
          <w:lang w:eastAsia="en-US"/>
        </w:rPr>
        <w:t xml:space="preserve"> </w:t>
      </w:r>
    </w:p>
    <w:p w:rsidR="000E0FE9" w:rsidRDefault="000E0FE9" w:rsidP="000E0FE9">
      <w:pPr>
        <w:rPr>
          <w:lang w:eastAsia="en-US"/>
        </w:rPr>
      </w:pPr>
    </w:p>
    <w:p w:rsidR="00863380" w:rsidRDefault="00863380" w:rsidP="00863380">
      <w:pPr>
        <w:keepNext/>
        <w:jc w:val="center"/>
      </w:pPr>
      <w:r>
        <w:rPr>
          <w:noProof/>
          <w:lang w:val="it-IT" w:eastAsia="it-IT"/>
        </w:rPr>
        <w:lastRenderedPageBreak/>
        <w:drawing>
          <wp:inline distT="0" distB="0" distL="0" distR="0">
            <wp:extent cx="4248000" cy="3245662"/>
            <wp:effectExtent l="19050" t="0" r="150" b="0"/>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202_1446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000" cy="3245662"/>
                    </a:xfrm>
                    <a:prstGeom prst="rect">
                      <a:avLst/>
                    </a:prstGeom>
                  </pic:spPr>
                </pic:pic>
              </a:graphicData>
            </a:graphic>
          </wp:inline>
        </w:drawing>
      </w:r>
    </w:p>
    <w:p w:rsidR="00863380" w:rsidRDefault="00863380" w:rsidP="00863380">
      <w:pPr>
        <w:pStyle w:val="Didascalia"/>
        <w:spacing w:after="120"/>
        <w:jc w:val="center"/>
        <w:rPr>
          <w:lang w:eastAsia="en-US"/>
        </w:rPr>
      </w:pPr>
      <w:r w:rsidRPr="00275C3E">
        <w:rPr>
          <w:b/>
        </w:rPr>
        <w:t xml:space="preserve">Figure </w:t>
      </w:r>
      <w:r w:rsidR="007F5A0D" w:rsidRPr="00275C3E">
        <w:rPr>
          <w:b/>
        </w:rPr>
        <w:fldChar w:fldCharType="begin"/>
      </w:r>
      <w:r w:rsidRPr="00275C3E">
        <w:rPr>
          <w:b/>
        </w:rPr>
        <w:instrText xml:space="preserve"> SEQ Figure \* ARABIC </w:instrText>
      </w:r>
      <w:r w:rsidR="007F5A0D" w:rsidRPr="00275C3E">
        <w:rPr>
          <w:b/>
        </w:rPr>
        <w:fldChar w:fldCharType="separate"/>
      </w:r>
      <w:r w:rsidR="00812F99">
        <w:rPr>
          <w:b/>
          <w:noProof/>
        </w:rPr>
        <w:t>1</w:t>
      </w:r>
      <w:r w:rsidR="007F5A0D" w:rsidRPr="00275C3E">
        <w:rPr>
          <w:b/>
        </w:rPr>
        <w:fldChar w:fldCharType="end"/>
      </w:r>
      <w:r w:rsidRPr="00275C3E">
        <w:rPr>
          <w:b/>
        </w:rPr>
        <w:t>.</w:t>
      </w:r>
      <w:r>
        <w:t xml:space="preserve"> The first layer of strip planks in fir </w:t>
      </w:r>
      <w:proofErr w:type="spellStart"/>
      <w:r>
        <w:t>douglas</w:t>
      </w:r>
      <w:proofErr w:type="spellEnd"/>
    </w:p>
    <w:p w:rsidR="00863380" w:rsidRDefault="00863380" w:rsidP="00863380">
      <w:pPr>
        <w:keepNext/>
        <w:jc w:val="center"/>
      </w:pPr>
      <w:r w:rsidRPr="00863380">
        <w:rPr>
          <w:noProof/>
          <w:lang w:val="it-IT" w:eastAsia="it-IT"/>
        </w:rPr>
        <w:drawing>
          <wp:inline distT="0" distB="0" distL="0" distR="0">
            <wp:extent cx="4248000" cy="3186864"/>
            <wp:effectExtent l="19050" t="0" r="150" b="0"/>
            <wp:docPr id="1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3-19 at 14.38.43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000" cy="3186864"/>
                    </a:xfrm>
                    <a:prstGeom prst="rect">
                      <a:avLst/>
                    </a:prstGeom>
                  </pic:spPr>
                </pic:pic>
              </a:graphicData>
            </a:graphic>
          </wp:inline>
        </w:drawing>
      </w:r>
    </w:p>
    <w:p w:rsidR="00863380" w:rsidRPr="00901632" w:rsidRDefault="00863380" w:rsidP="00863380">
      <w:pPr>
        <w:keepNext/>
        <w:spacing w:before="80" w:after="120"/>
        <w:jc w:val="center"/>
        <w:rPr>
          <w:noProof/>
          <w:sz w:val="16"/>
          <w:szCs w:val="16"/>
          <w:lang w:val="en-US" w:eastAsia="it-IT"/>
        </w:rPr>
      </w:pPr>
      <w:r w:rsidRPr="00A755EB">
        <w:rPr>
          <w:b/>
          <w:sz w:val="16"/>
          <w:szCs w:val="16"/>
        </w:rPr>
        <w:t xml:space="preserve">Figure </w:t>
      </w:r>
      <w:r w:rsidR="007F5A0D" w:rsidRPr="00A755EB">
        <w:rPr>
          <w:b/>
          <w:sz w:val="16"/>
          <w:szCs w:val="16"/>
        </w:rPr>
        <w:fldChar w:fldCharType="begin"/>
      </w:r>
      <w:r w:rsidRPr="00A755EB">
        <w:rPr>
          <w:b/>
          <w:sz w:val="16"/>
          <w:szCs w:val="16"/>
        </w:rPr>
        <w:instrText xml:space="preserve"> SEQ Figure \* ARABIC </w:instrText>
      </w:r>
      <w:r w:rsidR="007F5A0D" w:rsidRPr="00A755EB">
        <w:rPr>
          <w:b/>
          <w:sz w:val="16"/>
          <w:szCs w:val="16"/>
        </w:rPr>
        <w:fldChar w:fldCharType="separate"/>
      </w:r>
      <w:r w:rsidR="00812F99">
        <w:rPr>
          <w:b/>
          <w:noProof/>
          <w:sz w:val="16"/>
          <w:szCs w:val="16"/>
        </w:rPr>
        <w:t>2</w:t>
      </w:r>
      <w:r w:rsidR="007F5A0D" w:rsidRPr="00A755EB">
        <w:rPr>
          <w:b/>
          <w:sz w:val="16"/>
          <w:szCs w:val="16"/>
        </w:rPr>
        <w:fldChar w:fldCharType="end"/>
      </w:r>
      <w:r w:rsidRPr="00A755EB">
        <w:rPr>
          <w:b/>
          <w:sz w:val="16"/>
          <w:szCs w:val="16"/>
        </w:rPr>
        <w:t>.</w:t>
      </w:r>
      <w:r w:rsidRPr="00A755EB">
        <w:rPr>
          <w:sz w:val="16"/>
          <w:szCs w:val="16"/>
        </w:rPr>
        <w:t xml:space="preserve"> The veneer layers in </w:t>
      </w:r>
      <w:r w:rsidRPr="00A755EB">
        <w:rPr>
          <w:sz w:val="16"/>
          <w:szCs w:val="16"/>
          <w:lang w:eastAsia="en-US"/>
        </w:rPr>
        <w:t>mahogany</w:t>
      </w:r>
      <w:r w:rsidRPr="00A755EB">
        <w:rPr>
          <w:sz w:val="16"/>
          <w:szCs w:val="16"/>
        </w:rPr>
        <w:t xml:space="preserve"> </w:t>
      </w:r>
      <w:proofErr w:type="spellStart"/>
      <w:r w:rsidRPr="00A755EB">
        <w:rPr>
          <w:sz w:val="16"/>
          <w:szCs w:val="16"/>
        </w:rPr>
        <w:t>khaya</w:t>
      </w:r>
      <w:proofErr w:type="spellEnd"/>
      <w:r w:rsidRPr="00901632">
        <w:rPr>
          <w:noProof/>
          <w:sz w:val="16"/>
          <w:szCs w:val="16"/>
          <w:lang w:val="en-US" w:eastAsia="it-IT"/>
        </w:rPr>
        <w:t xml:space="preserve"> </w:t>
      </w:r>
    </w:p>
    <w:p w:rsidR="00863380" w:rsidRPr="00A755EB" w:rsidRDefault="00863380" w:rsidP="00863380">
      <w:pPr>
        <w:keepNext/>
        <w:spacing w:before="120" w:after="120"/>
        <w:ind w:firstLine="0"/>
        <w:jc w:val="center"/>
        <w:rPr>
          <w:sz w:val="16"/>
          <w:szCs w:val="16"/>
          <w:lang w:eastAsia="en-US"/>
        </w:rPr>
      </w:pPr>
      <w:r w:rsidRPr="00A755EB">
        <w:rPr>
          <w:noProof/>
          <w:sz w:val="16"/>
          <w:szCs w:val="16"/>
          <w:lang w:val="it-IT" w:eastAsia="it-IT"/>
        </w:rPr>
        <w:lastRenderedPageBreak/>
        <w:drawing>
          <wp:anchor distT="0" distB="0" distL="114300" distR="114300" simplePos="0" relativeHeight="251662336" behindDoc="0" locked="0" layoutInCell="1" allowOverlap="1">
            <wp:simplePos x="0" y="0"/>
            <wp:positionH relativeFrom="column">
              <wp:posOffset>-33655</wp:posOffset>
            </wp:positionH>
            <wp:positionV relativeFrom="paragraph">
              <wp:posOffset>-721995</wp:posOffset>
            </wp:positionV>
            <wp:extent cx="4529455" cy="2575560"/>
            <wp:effectExtent l="19050" t="0" r="4445" b="0"/>
            <wp:wrapTopAndBottom/>
            <wp:docPr id="1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jpg"/>
                    <pic:cNvPicPr/>
                  </pic:nvPicPr>
                  <pic:blipFill rotWithShape="1">
                    <a:blip r:embed="rId10" cstate="print">
                      <a:extLst>
                        <a:ext uri="{28A0092B-C50C-407E-A947-70E740481C1C}">
                          <a14:useLocalDpi xmlns:a14="http://schemas.microsoft.com/office/drawing/2010/main" val="0"/>
                        </a:ext>
                      </a:extLst>
                    </a:blip>
                    <a:srcRect l="2773" t="32133" r="1223" b="30152"/>
                    <a:stretch/>
                  </pic:blipFill>
                  <pic:spPr bwMode="auto">
                    <a:xfrm>
                      <a:off x="0" y="0"/>
                      <a:ext cx="4529455" cy="2575560"/>
                    </a:xfrm>
                    <a:prstGeom prst="rect">
                      <a:avLst/>
                    </a:prstGeom>
                    <a:extLst>
                      <a:ext uri="{53640926-AAD7-44D8-BBD7-CCE9431645EC}">
                        <a14:shadowObscured xmlns:a14="http://schemas.microsoft.com/office/drawing/2010/main"/>
                      </a:ext>
                    </a:extLst>
                  </pic:spPr>
                </pic:pic>
              </a:graphicData>
            </a:graphic>
          </wp:anchor>
        </w:drawing>
      </w:r>
      <w:r w:rsidRPr="00A755EB">
        <w:rPr>
          <w:b/>
          <w:sz w:val="16"/>
          <w:szCs w:val="16"/>
        </w:rPr>
        <w:t xml:space="preserve">Figure </w:t>
      </w:r>
      <w:r w:rsidR="007F5A0D" w:rsidRPr="00A755EB">
        <w:rPr>
          <w:b/>
          <w:sz w:val="16"/>
          <w:szCs w:val="16"/>
        </w:rPr>
        <w:fldChar w:fldCharType="begin"/>
      </w:r>
      <w:r w:rsidRPr="00A755EB">
        <w:rPr>
          <w:b/>
          <w:sz w:val="16"/>
          <w:szCs w:val="16"/>
        </w:rPr>
        <w:instrText xml:space="preserve"> SEQ Figure \* ARABIC </w:instrText>
      </w:r>
      <w:r w:rsidR="007F5A0D" w:rsidRPr="00A755EB">
        <w:rPr>
          <w:b/>
          <w:sz w:val="16"/>
          <w:szCs w:val="16"/>
        </w:rPr>
        <w:fldChar w:fldCharType="separate"/>
      </w:r>
      <w:r w:rsidR="00812F99">
        <w:rPr>
          <w:b/>
          <w:noProof/>
          <w:sz w:val="16"/>
          <w:szCs w:val="16"/>
        </w:rPr>
        <w:t>3</w:t>
      </w:r>
      <w:r w:rsidR="007F5A0D" w:rsidRPr="00A755EB">
        <w:rPr>
          <w:b/>
          <w:sz w:val="16"/>
          <w:szCs w:val="16"/>
        </w:rPr>
        <w:fldChar w:fldCharType="end"/>
      </w:r>
      <w:r w:rsidRPr="00A755EB">
        <w:rPr>
          <w:b/>
          <w:sz w:val="16"/>
          <w:szCs w:val="16"/>
        </w:rPr>
        <w:t>.</w:t>
      </w:r>
      <w:r w:rsidRPr="00A755EB">
        <w:rPr>
          <w:sz w:val="16"/>
          <w:szCs w:val="16"/>
        </w:rPr>
        <w:t xml:space="preserve"> A frame designed in 3D environment</w:t>
      </w:r>
    </w:p>
    <w:p w:rsidR="00D12A97" w:rsidRDefault="005310CD" w:rsidP="002345AB">
      <w:pPr>
        <w:rPr>
          <w:lang w:eastAsia="en-US"/>
        </w:rPr>
      </w:pPr>
      <w:r>
        <w:rPr>
          <w:lang w:eastAsia="en-US"/>
        </w:rPr>
        <w:t>In order to provide the necessary data fo</w:t>
      </w:r>
      <w:r w:rsidR="00A87859">
        <w:rPr>
          <w:lang w:eastAsia="en-US"/>
        </w:rPr>
        <w:t>r the numerical control cutting</w:t>
      </w:r>
      <w:r w:rsidR="00EC537D">
        <w:rPr>
          <w:lang w:eastAsia="en-US"/>
        </w:rPr>
        <w:t>,</w:t>
      </w:r>
      <w:r>
        <w:rPr>
          <w:lang w:eastAsia="en-US"/>
        </w:rPr>
        <w:t xml:space="preserve"> it </w:t>
      </w:r>
      <w:r w:rsidR="00236821">
        <w:rPr>
          <w:lang w:eastAsia="en-US"/>
        </w:rPr>
        <w:t xml:space="preserve">has been </w:t>
      </w:r>
      <w:r>
        <w:rPr>
          <w:lang w:eastAsia="en-US"/>
        </w:rPr>
        <w:t>necessary to draw all</w:t>
      </w:r>
      <w:r w:rsidR="00EC537D">
        <w:rPr>
          <w:lang w:eastAsia="en-US"/>
        </w:rPr>
        <w:t xml:space="preserve"> the</w:t>
      </w:r>
      <w:r>
        <w:rPr>
          <w:lang w:eastAsia="en-US"/>
        </w:rPr>
        <w:t xml:space="preserve"> frames </w:t>
      </w:r>
      <w:r w:rsidR="00A87859">
        <w:rPr>
          <w:lang w:eastAsia="en-US"/>
        </w:rPr>
        <w:t>in</w:t>
      </w:r>
      <w:r w:rsidR="00EC537D">
        <w:rPr>
          <w:lang w:eastAsia="en-US"/>
        </w:rPr>
        <w:t xml:space="preserve"> </w:t>
      </w:r>
      <w:r w:rsidR="00A87859">
        <w:rPr>
          <w:lang w:eastAsia="en-US"/>
        </w:rPr>
        <w:t>3D environment through</w:t>
      </w:r>
      <w:r w:rsidR="00EC537D">
        <w:rPr>
          <w:lang w:eastAsia="en-US"/>
        </w:rPr>
        <w:t xml:space="preserve"> a</w:t>
      </w:r>
      <w:r w:rsidR="00A87859">
        <w:rPr>
          <w:lang w:eastAsia="en-US"/>
        </w:rPr>
        <w:t xml:space="preserve"> CAD</w:t>
      </w:r>
      <w:r>
        <w:rPr>
          <w:lang w:eastAsia="en-US"/>
        </w:rPr>
        <w:t xml:space="preserve"> software (Rhinoceros): for each frame</w:t>
      </w:r>
      <w:r w:rsidR="00EC537D">
        <w:rPr>
          <w:lang w:eastAsia="en-US"/>
        </w:rPr>
        <w:t>,</w:t>
      </w:r>
      <w:r>
        <w:rPr>
          <w:lang w:eastAsia="en-US"/>
        </w:rPr>
        <w:t xml:space="preserve"> </w:t>
      </w:r>
      <w:r w:rsidR="00F325A3">
        <w:rPr>
          <w:lang w:eastAsia="en-US"/>
        </w:rPr>
        <w:t xml:space="preserve">by Rhinoceros </w:t>
      </w:r>
      <w:r>
        <w:rPr>
          <w:lang w:eastAsia="en-US"/>
        </w:rPr>
        <w:t xml:space="preserve">a solid </w:t>
      </w:r>
      <w:r w:rsidR="00236821">
        <w:rPr>
          <w:lang w:eastAsia="en-US"/>
        </w:rPr>
        <w:t xml:space="preserve">has been </w:t>
      </w:r>
      <w:r>
        <w:rPr>
          <w:lang w:eastAsia="en-US"/>
        </w:rPr>
        <w:t>generated</w:t>
      </w:r>
      <w:r w:rsidR="00F325A3">
        <w:rPr>
          <w:lang w:eastAsia="en-US"/>
        </w:rPr>
        <w:t>,</w:t>
      </w:r>
      <w:r>
        <w:rPr>
          <w:lang w:eastAsia="en-US"/>
        </w:rPr>
        <w:t xml:space="preserve"> and then exported</w:t>
      </w:r>
      <w:r w:rsidR="000D6B96">
        <w:rPr>
          <w:lang w:eastAsia="en-US"/>
        </w:rPr>
        <w:t xml:space="preserve"> </w:t>
      </w:r>
      <w:r w:rsidR="00F325A3">
        <w:rPr>
          <w:lang w:eastAsia="en-US"/>
        </w:rPr>
        <w:t>in</w:t>
      </w:r>
      <w:r w:rsidR="00EC537D">
        <w:rPr>
          <w:lang w:eastAsia="en-US"/>
        </w:rPr>
        <w:t xml:space="preserve"> a</w:t>
      </w:r>
      <w:r w:rsidR="000D6B96">
        <w:rPr>
          <w:lang w:eastAsia="en-US"/>
        </w:rPr>
        <w:t xml:space="preserve"> </w:t>
      </w:r>
      <w:r w:rsidR="00F325A3">
        <w:rPr>
          <w:lang w:eastAsia="en-US"/>
        </w:rPr>
        <w:t>"</w:t>
      </w:r>
      <w:r w:rsidR="000D6B96">
        <w:rPr>
          <w:lang w:eastAsia="en-US"/>
        </w:rPr>
        <w:t>step</w:t>
      </w:r>
      <w:r w:rsidR="00F325A3">
        <w:rPr>
          <w:lang w:eastAsia="en-US"/>
        </w:rPr>
        <w:t>"-</w:t>
      </w:r>
      <w:r w:rsidR="000D6B96">
        <w:rPr>
          <w:lang w:eastAsia="en-US"/>
        </w:rPr>
        <w:t>extension</w:t>
      </w:r>
      <w:r w:rsidR="00EC537D">
        <w:rPr>
          <w:lang w:eastAsia="en-US"/>
        </w:rPr>
        <w:t xml:space="preserve"> file</w:t>
      </w:r>
      <w:r w:rsidR="00B22267">
        <w:rPr>
          <w:lang w:eastAsia="en-US"/>
        </w:rPr>
        <w:t xml:space="preserve">. </w:t>
      </w:r>
    </w:p>
    <w:p w:rsidR="002C0AAF" w:rsidRDefault="00236821" w:rsidP="002345AB">
      <w:pPr>
        <w:rPr>
          <w:lang w:eastAsia="en-US"/>
        </w:rPr>
      </w:pPr>
      <w:r>
        <w:rPr>
          <w:lang w:eastAsia="en-US"/>
        </w:rPr>
        <w:t xml:space="preserve">The 3D </w:t>
      </w:r>
      <w:r w:rsidR="004278B6">
        <w:rPr>
          <w:lang w:eastAsia="en-US"/>
        </w:rPr>
        <w:t>design t</w:t>
      </w:r>
      <w:r w:rsidR="00F325A3">
        <w:rPr>
          <w:lang w:eastAsia="en-US"/>
        </w:rPr>
        <w:t>o</w:t>
      </w:r>
      <w:r w:rsidR="004278B6">
        <w:rPr>
          <w:lang w:eastAsia="en-US"/>
        </w:rPr>
        <w:t>ol</w:t>
      </w:r>
      <w:r w:rsidR="00780476">
        <w:rPr>
          <w:lang w:eastAsia="en-US"/>
        </w:rPr>
        <w:t xml:space="preserve"> </w:t>
      </w:r>
      <w:r>
        <w:rPr>
          <w:lang w:eastAsia="en-US"/>
        </w:rPr>
        <w:t>has offered the possibility</w:t>
      </w:r>
      <w:r w:rsidR="00780476">
        <w:rPr>
          <w:lang w:eastAsia="en-US"/>
        </w:rPr>
        <w:t xml:space="preserve"> to consider</w:t>
      </w:r>
      <w:r w:rsidR="006575B3">
        <w:rPr>
          <w:lang w:eastAsia="en-US"/>
        </w:rPr>
        <w:t>,</w:t>
      </w:r>
      <w:r w:rsidR="006575B3" w:rsidRPr="006575B3">
        <w:rPr>
          <w:lang w:eastAsia="en-US"/>
        </w:rPr>
        <w:t xml:space="preserve"> </w:t>
      </w:r>
      <w:r w:rsidR="006575B3">
        <w:rPr>
          <w:lang w:eastAsia="en-US"/>
        </w:rPr>
        <w:t>since the first stages of the frame design,</w:t>
      </w:r>
      <w:r w:rsidR="00780476">
        <w:rPr>
          <w:lang w:eastAsia="en-US"/>
        </w:rPr>
        <w:t xml:space="preserve"> </w:t>
      </w:r>
      <w:r w:rsidR="00D12A97">
        <w:rPr>
          <w:lang w:eastAsia="en-US"/>
        </w:rPr>
        <w:t>the</w:t>
      </w:r>
      <w:r w:rsidR="00780476">
        <w:rPr>
          <w:lang w:eastAsia="en-US"/>
        </w:rPr>
        <w:t xml:space="preserve"> </w:t>
      </w:r>
      <w:r w:rsidR="006575B3">
        <w:rPr>
          <w:lang w:eastAsia="en-US"/>
        </w:rPr>
        <w:t xml:space="preserve">presence of the longitudinal stiffeners of the </w:t>
      </w:r>
      <w:r w:rsidR="00780476">
        <w:rPr>
          <w:lang w:eastAsia="en-US"/>
        </w:rPr>
        <w:t xml:space="preserve">hull: </w:t>
      </w:r>
      <w:r>
        <w:rPr>
          <w:lang w:eastAsia="en-US"/>
        </w:rPr>
        <w:t xml:space="preserve">in fact, </w:t>
      </w:r>
      <w:r w:rsidR="00780476">
        <w:rPr>
          <w:lang w:eastAsia="en-US"/>
        </w:rPr>
        <w:t xml:space="preserve">each frame </w:t>
      </w:r>
      <w:r w:rsidR="001B6438">
        <w:rPr>
          <w:lang w:eastAsia="en-US"/>
        </w:rPr>
        <w:t>has been</w:t>
      </w:r>
      <w:r w:rsidR="00BE6CA1">
        <w:rPr>
          <w:lang w:eastAsia="en-US"/>
        </w:rPr>
        <w:t xml:space="preserve"> draw</w:t>
      </w:r>
      <w:r w:rsidR="001B6438">
        <w:rPr>
          <w:lang w:eastAsia="en-US"/>
        </w:rPr>
        <w:t xml:space="preserve">n already </w:t>
      </w:r>
      <w:r w:rsidR="000671F8">
        <w:rPr>
          <w:lang w:eastAsia="en-US"/>
        </w:rPr>
        <w:t xml:space="preserve">considering the specific spaces for the insertion of </w:t>
      </w:r>
      <w:r w:rsidR="006575B3">
        <w:rPr>
          <w:lang w:eastAsia="en-US"/>
        </w:rPr>
        <w:t>such structural members</w:t>
      </w:r>
      <w:r w:rsidR="005169AD">
        <w:rPr>
          <w:lang w:eastAsia="en-US"/>
        </w:rPr>
        <w:t xml:space="preserve">. </w:t>
      </w:r>
      <w:r w:rsidR="001B7BB8">
        <w:rPr>
          <w:lang w:eastAsia="en-US"/>
        </w:rPr>
        <w:t xml:space="preserve">The wood essence used for such elements is </w:t>
      </w:r>
      <w:proofErr w:type="spellStart"/>
      <w:r w:rsidR="001B6438">
        <w:rPr>
          <w:lang w:eastAsia="en-US"/>
        </w:rPr>
        <w:t>iroko</w:t>
      </w:r>
      <w:proofErr w:type="spellEnd"/>
      <w:r w:rsidR="001B7BB8">
        <w:rPr>
          <w:lang w:eastAsia="en-US"/>
        </w:rPr>
        <w:t xml:space="preserve"> </w:t>
      </w:r>
      <w:r w:rsidR="001B6438">
        <w:rPr>
          <w:lang w:eastAsia="en-US"/>
        </w:rPr>
        <w:t>(</w:t>
      </w:r>
      <w:r w:rsidR="005169AD">
        <w:rPr>
          <w:lang w:eastAsia="en-US"/>
        </w:rPr>
        <w:t xml:space="preserve">density </w:t>
      </w:r>
      <w:r w:rsidR="001B6438">
        <w:rPr>
          <w:lang w:eastAsia="en-US"/>
        </w:rPr>
        <w:t>650 kg/</w:t>
      </w:r>
      <w:r w:rsidR="001B6438" w:rsidRPr="00CE4945">
        <w:rPr>
          <w:lang w:eastAsia="en-US"/>
        </w:rPr>
        <w:t>m</w:t>
      </w:r>
      <w:r w:rsidR="001B6438" w:rsidRPr="00CE4945">
        <w:rPr>
          <w:vertAlign w:val="superscript"/>
          <w:lang w:eastAsia="en-US"/>
        </w:rPr>
        <w:t>3</w:t>
      </w:r>
      <w:r w:rsidR="001B6438">
        <w:rPr>
          <w:lang w:eastAsia="en-US"/>
        </w:rPr>
        <w:t>)</w:t>
      </w:r>
      <w:r w:rsidR="004138CD">
        <w:rPr>
          <w:lang w:eastAsia="en-US"/>
        </w:rPr>
        <w:t xml:space="preserve"> [</w:t>
      </w:r>
      <w:proofErr w:type="gramStart"/>
      <w:r w:rsidR="004138CD">
        <w:rPr>
          <w:lang w:eastAsia="en-US"/>
        </w:rPr>
        <w:t>14][</w:t>
      </w:r>
      <w:proofErr w:type="gramEnd"/>
      <w:r w:rsidR="004138CD">
        <w:rPr>
          <w:lang w:eastAsia="en-US"/>
        </w:rPr>
        <w:t>15]</w:t>
      </w:r>
      <w:r w:rsidR="001B7BB8">
        <w:rPr>
          <w:lang w:eastAsia="en-US"/>
        </w:rPr>
        <w:t>.</w:t>
      </w:r>
      <w:r w:rsidR="00A86FC3">
        <w:rPr>
          <w:lang w:eastAsia="en-US"/>
        </w:rPr>
        <w:t xml:space="preserve"> </w:t>
      </w:r>
      <w:r w:rsidR="00B6471A">
        <w:rPr>
          <w:lang w:eastAsia="en-US"/>
        </w:rPr>
        <w:t>In the bottom</w:t>
      </w:r>
      <w:r w:rsidR="001B6438">
        <w:rPr>
          <w:lang w:eastAsia="en-US"/>
        </w:rPr>
        <w:t>,</w:t>
      </w:r>
      <w:r w:rsidR="00B6471A">
        <w:rPr>
          <w:lang w:eastAsia="en-US"/>
        </w:rPr>
        <w:t xml:space="preserve"> </w:t>
      </w:r>
      <w:r w:rsidR="001015EF">
        <w:rPr>
          <w:lang w:eastAsia="en-US"/>
        </w:rPr>
        <w:t xml:space="preserve">one </w:t>
      </w:r>
      <w:r w:rsidR="001B7BB8">
        <w:rPr>
          <w:lang w:eastAsia="en-US"/>
        </w:rPr>
        <w:t xml:space="preserve">central girder along with </w:t>
      </w:r>
      <w:r w:rsidR="00B6471A">
        <w:rPr>
          <w:lang w:eastAsia="en-US"/>
        </w:rPr>
        <w:t xml:space="preserve">two </w:t>
      </w:r>
      <w:r w:rsidR="00D16448">
        <w:rPr>
          <w:lang w:eastAsia="en-US"/>
        </w:rPr>
        <w:t xml:space="preserve">side girders </w:t>
      </w:r>
      <w:r w:rsidR="001B7BB8">
        <w:rPr>
          <w:lang w:eastAsia="en-US"/>
        </w:rPr>
        <w:t xml:space="preserve">made in </w:t>
      </w:r>
      <w:proofErr w:type="spellStart"/>
      <w:r w:rsidR="001B7BB8">
        <w:rPr>
          <w:lang w:eastAsia="en-US"/>
        </w:rPr>
        <w:t>iroko</w:t>
      </w:r>
      <w:proofErr w:type="spellEnd"/>
      <w:r w:rsidR="001B7BB8">
        <w:rPr>
          <w:lang w:eastAsia="en-US"/>
        </w:rPr>
        <w:t xml:space="preserve"> </w:t>
      </w:r>
      <w:r w:rsidR="00B6471A">
        <w:rPr>
          <w:lang w:eastAsia="en-US"/>
        </w:rPr>
        <w:t>are present</w:t>
      </w:r>
      <w:r w:rsidR="001015EF">
        <w:rPr>
          <w:lang w:eastAsia="en-US"/>
        </w:rPr>
        <w:t xml:space="preserve">: </w:t>
      </w:r>
      <w:r w:rsidR="00B555C0">
        <w:rPr>
          <w:lang w:eastAsia="en-US"/>
        </w:rPr>
        <w:t>the</w:t>
      </w:r>
      <w:r w:rsidR="00B555C0" w:rsidRPr="00B555C0">
        <w:rPr>
          <w:lang w:eastAsia="en-US"/>
        </w:rPr>
        <w:t xml:space="preserve"> </w:t>
      </w:r>
      <w:r w:rsidR="001B7BB8">
        <w:rPr>
          <w:lang w:eastAsia="en-US"/>
        </w:rPr>
        <w:t xml:space="preserve">central girder </w:t>
      </w:r>
      <w:r w:rsidR="00B555C0" w:rsidRPr="00B555C0">
        <w:rPr>
          <w:lang w:eastAsia="en-US"/>
        </w:rPr>
        <w:t>has the purpose to guarantee the hooking</w:t>
      </w:r>
      <w:r w:rsidR="001F1771">
        <w:rPr>
          <w:lang w:eastAsia="en-US"/>
        </w:rPr>
        <w:t xml:space="preserve"> (</w:t>
      </w:r>
      <w:r w:rsidR="001F1771" w:rsidRPr="00B555C0">
        <w:rPr>
          <w:lang w:eastAsia="en-US"/>
        </w:rPr>
        <w:t xml:space="preserve">through the use of </w:t>
      </w:r>
      <w:r w:rsidR="001F1771">
        <w:rPr>
          <w:lang w:eastAsia="en-US"/>
        </w:rPr>
        <w:t>bolts)</w:t>
      </w:r>
      <w:r w:rsidR="001F1771" w:rsidRPr="00B555C0">
        <w:rPr>
          <w:lang w:eastAsia="en-US"/>
        </w:rPr>
        <w:t xml:space="preserve"> </w:t>
      </w:r>
      <w:r w:rsidR="001F1771">
        <w:rPr>
          <w:lang w:eastAsia="en-US"/>
        </w:rPr>
        <w:t>to</w:t>
      </w:r>
      <w:r w:rsidR="001B6438" w:rsidRPr="00B555C0">
        <w:rPr>
          <w:lang w:eastAsia="en-US"/>
        </w:rPr>
        <w:t xml:space="preserve"> the external keel</w:t>
      </w:r>
      <w:r w:rsidR="00556F3C">
        <w:rPr>
          <w:lang w:eastAsia="en-US"/>
        </w:rPr>
        <w:t xml:space="preserve">, which </w:t>
      </w:r>
      <w:r w:rsidR="00B555C0">
        <w:rPr>
          <w:lang w:eastAsia="en-US"/>
        </w:rPr>
        <w:t xml:space="preserve">has </w:t>
      </w:r>
      <w:r w:rsidR="001F1771">
        <w:rPr>
          <w:lang w:eastAsia="en-US"/>
        </w:rPr>
        <w:t xml:space="preserve">the </w:t>
      </w:r>
      <w:r w:rsidR="00B555C0">
        <w:rPr>
          <w:lang w:eastAsia="en-US"/>
        </w:rPr>
        <w:t xml:space="preserve">function </w:t>
      </w:r>
      <w:r w:rsidR="00556F3C">
        <w:rPr>
          <w:lang w:eastAsia="en-US"/>
        </w:rPr>
        <w:t xml:space="preserve">of </w:t>
      </w:r>
      <w:proofErr w:type="spellStart"/>
      <w:r w:rsidR="00B555C0">
        <w:rPr>
          <w:lang w:eastAsia="en-US"/>
        </w:rPr>
        <w:t>skeg</w:t>
      </w:r>
      <w:proofErr w:type="spellEnd"/>
      <w:r w:rsidR="00556F3C">
        <w:rPr>
          <w:lang w:eastAsia="en-US"/>
        </w:rPr>
        <w:t>, too</w:t>
      </w:r>
      <w:r w:rsidR="00B555C0">
        <w:rPr>
          <w:lang w:eastAsia="en-US"/>
        </w:rPr>
        <w:t xml:space="preserve">. In </w:t>
      </w:r>
      <w:r w:rsidR="00556F3C">
        <w:rPr>
          <w:lang w:eastAsia="en-US"/>
        </w:rPr>
        <w:t xml:space="preserve">each side there four </w:t>
      </w:r>
      <w:r w:rsidR="00B555C0">
        <w:rPr>
          <w:lang w:eastAsia="en-US"/>
        </w:rPr>
        <w:t xml:space="preserve">longitudinal </w:t>
      </w:r>
      <w:r w:rsidR="002345AB">
        <w:rPr>
          <w:lang w:eastAsia="en-US"/>
        </w:rPr>
        <w:t>stiffeners</w:t>
      </w:r>
      <w:r w:rsidR="00556F3C">
        <w:rPr>
          <w:lang w:eastAsia="en-US"/>
        </w:rPr>
        <w:t xml:space="preserve">: the first </w:t>
      </w:r>
      <w:r w:rsidR="00DA5BDE">
        <w:rPr>
          <w:lang w:eastAsia="en-US"/>
        </w:rPr>
        <w:t>one is</w:t>
      </w:r>
      <w:r w:rsidR="00B555C0">
        <w:rPr>
          <w:lang w:eastAsia="en-US"/>
        </w:rPr>
        <w:t xml:space="preserve"> located above the bilge, </w:t>
      </w:r>
      <w:r w:rsidR="00556F3C">
        <w:rPr>
          <w:lang w:eastAsia="en-US"/>
        </w:rPr>
        <w:t xml:space="preserve">another </w:t>
      </w:r>
      <w:proofErr w:type="gramStart"/>
      <w:r w:rsidR="00556F3C">
        <w:rPr>
          <w:lang w:eastAsia="en-US"/>
        </w:rPr>
        <w:t xml:space="preserve">at </w:t>
      </w:r>
      <w:r w:rsidR="001F1771">
        <w:rPr>
          <w:lang w:eastAsia="en-US"/>
        </w:rPr>
        <w:t xml:space="preserve"> </w:t>
      </w:r>
      <w:r w:rsidR="00DA5BDE">
        <w:rPr>
          <w:lang w:eastAsia="en-US"/>
        </w:rPr>
        <w:t>half</w:t>
      </w:r>
      <w:proofErr w:type="gramEnd"/>
      <w:r w:rsidR="00DA5BDE">
        <w:rPr>
          <w:lang w:eastAsia="en-US"/>
        </w:rPr>
        <w:t xml:space="preserve"> side</w:t>
      </w:r>
      <w:r w:rsidR="00556F3C">
        <w:rPr>
          <w:lang w:eastAsia="en-US"/>
        </w:rPr>
        <w:t>,</w:t>
      </w:r>
      <w:r w:rsidR="00DA5BDE">
        <w:rPr>
          <w:lang w:eastAsia="en-US"/>
        </w:rPr>
        <w:t xml:space="preserve"> and </w:t>
      </w:r>
      <w:r w:rsidR="00556F3C">
        <w:rPr>
          <w:lang w:eastAsia="en-US"/>
        </w:rPr>
        <w:t xml:space="preserve">the last </w:t>
      </w:r>
      <w:r w:rsidR="00B555C0">
        <w:rPr>
          <w:lang w:eastAsia="en-US"/>
        </w:rPr>
        <w:t xml:space="preserve">two </w:t>
      </w:r>
      <w:r w:rsidR="00D16448">
        <w:rPr>
          <w:lang w:eastAsia="en-US"/>
        </w:rPr>
        <w:t xml:space="preserve">on the top of the </w:t>
      </w:r>
      <w:r w:rsidR="00556F3C">
        <w:rPr>
          <w:lang w:eastAsia="en-US"/>
        </w:rPr>
        <w:t xml:space="preserve">frame </w:t>
      </w:r>
      <w:r w:rsidR="002345AB">
        <w:rPr>
          <w:lang w:eastAsia="en-US"/>
        </w:rPr>
        <w:t>(</w:t>
      </w:r>
      <w:r w:rsidR="00D16448">
        <w:rPr>
          <w:lang w:eastAsia="en-US"/>
        </w:rPr>
        <w:t>inside and outside</w:t>
      </w:r>
      <w:r w:rsidR="002345AB">
        <w:rPr>
          <w:lang w:eastAsia="en-US"/>
        </w:rPr>
        <w:t>)</w:t>
      </w:r>
      <w:r w:rsidR="00D16448">
        <w:rPr>
          <w:lang w:eastAsia="en-US"/>
        </w:rPr>
        <w:t>.</w:t>
      </w:r>
      <w:r w:rsidR="00556F3C">
        <w:rPr>
          <w:lang w:eastAsia="en-US"/>
        </w:rPr>
        <w:t xml:space="preserve"> The dimensions of these elements are also function of the curvature imposed by the hull shapes.</w:t>
      </w:r>
      <w:r w:rsidR="00D12A97">
        <w:rPr>
          <w:lang w:eastAsia="en-US"/>
        </w:rPr>
        <w:t xml:space="preserve"> </w:t>
      </w:r>
    </w:p>
    <w:p w:rsidR="00B25DB8" w:rsidRDefault="000E2AF6" w:rsidP="00B25DB8">
      <w:pPr>
        <w:rPr>
          <w:lang w:eastAsia="en-US"/>
        </w:rPr>
      </w:pPr>
      <w:r>
        <w:rPr>
          <w:lang w:eastAsia="en-US"/>
        </w:rPr>
        <w:t>During the design and drawing phases of the</w:t>
      </w:r>
      <w:r w:rsidR="00D12A97" w:rsidRPr="00D12A97">
        <w:rPr>
          <w:lang w:eastAsia="en-US"/>
        </w:rPr>
        <w:t xml:space="preserve"> frames, the </w:t>
      </w:r>
      <w:r w:rsidR="003E5F93">
        <w:rPr>
          <w:lang w:eastAsia="en-US"/>
        </w:rPr>
        <w:t xml:space="preserve">presence of </w:t>
      </w:r>
      <w:r w:rsidR="00D12A97" w:rsidRPr="00D12A97">
        <w:rPr>
          <w:lang w:eastAsia="en-US"/>
        </w:rPr>
        <w:t xml:space="preserve">internal </w:t>
      </w:r>
      <w:r w:rsidR="003E5F93">
        <w:rPr>
          <w:lang w:eastAsia="en-US"/>
        </w:rPr>
        <w:t xml:space="preserve">stringers </w:t>
      </w:r>
      <w:r w:rsidR="00D12A97" w:rsidRPr="00D12A97">
        <w:rPr>
          <w:lang w:eastAsia="en-US"/>
        </w:rPr>
        <w:t>ha</w:t>
      </w:r>
      <w:r w:rsidR="003E5F93">
        <w:rPr>
          <w:lang w:eastAsia="en-US"/>
        </w:rPr>
        <w:t xml:space="preserve">s </w:t>
      </w:r>
      <w:r w:rsidR="00D12A97" w:rsidRPr="00D12A97">
        <w:rPr>
          <w:lang w:eastAsia="en-US"/>
        </w:rPr>
        <w:t>also been considered</w:t>
      </w:r>
      <w:r w:rsidR="003E5F93">
        <w:rPr>
          <w:lang w:eastAsia="en-US"/>
        </w:rPr>
        <w:t>. Moreover, t</w:t>
      </w:r>
      <w:r w:rsidR="001F1001" w:rsidRPr="001F1001">
        <w:rPr>
          <w:lang w:eastAsia="en-US"/>
        </w:rPr>
        <w:t xml:space="preserve">he </w:t>
      </w:r>
      <w:r w:rsidR="001F1001">
        <w:rPr>
          <w:lang w:eastAsia="en-US"/>
        </w:rPr>
        <w:t>supports</w:t>
      </w:r>
      <w:r w:rsidR="001F1001" w:rsidRPr="001F1001">
        <w:rPr>
          <w:lang w:eastAsia="en-US"/>
        </w:rPr>
        <w:t xml:space="preserve"> for the two POD engines </w:t>
      </w:r>
      <w:r w:rsidR="003E5F93">
        <w:rPr>
          <w:lang w:eastAsia="en-US"/>
        </w:rPr>
        <w:t xml:space="preserve">at </w:t>
      </w:r>
      <w:r w:rsidR="001F1001" w:rsidRPr="001F1001">
        <w:rPr>
          <w:lang w:eastAsia="en-US"/>
        </w:rPr>
        <w:t xml:space="preserve">stern and for the </w:t>
      </w:r>
      <w:r w:rsidR="003E5F93">
        <w:rPr>
          <w:lang w:eastAsia="en-US"/>
        </w:rPr>
        <w:t>D</w:t>
      </w:r>
      <w:r w:rsidR="001F1001" w:rsidRPr="001F1001">
        <w:rPr>
          <w:lang w:eastAsia="en-US"/>
        </w:rPr>
        <w:t xml:space="preserve">iesel generator placed </w:t>
      </w:r>
      <w:r w:rsidR="003E5F93">
        <w:rPr>
          <w:lang w:eastAsia="en-US"/>
        </w:rPr>
        <w:t xml:space="preserve">near </w:t>
      </w:r>
      <w:r w:rsidR="001F1001" w:rsidRPr="001F1001">
        <w:rPr>
          <w:lang w:eastAsia="en-US"/>
        </w:rPr>
        <w:t>the bow</w:t>
      </w:r>
      <w:r w:rsidR="003E5F93">
        <w:rPr>
          <w:lang w:eastAsia="en-US"/>
        </w:rPr>
        <w:t>,</w:t>
      </w:r>
      <w:r w:rsidR="001F1001">
        <w:rPr>
          <w:lang w:eastAsia="en-US"/>
        </w:rPr>
        <w:t xml:space="preserve"> </w:t>
      </w:r>
      <w:r>
        <w:rPr>
          <w:lang w:eastAsia="en-US"/>
        </w:rPr>
        <w:t>have been</w:t>
      </w:r>
      <w:r w:rsidRPr="001F1001">
        <w:rPr>
          <w:lang w:eastAsia="en-US"/>
        </w:rPr>
        <w:t xml:space="preserve"> </w:t>
      </w:r>
      <w:r w:rsidR="003E5F93">
        <w:rPr>
          <w:lang w:eastAsia="en-US"/>
        </w:rPr>
        <w:t>considered</w:t>
      </w:r>
      <w:r w:rsidR="001F1001" w:rsidRPr="001F1001">
        <w:rPr>
          <w:lang w:eastAsia="en-US"/>
        </w:rPr>
        <w:t>.</w:t>
      </w:r>
      <w:r w:rsidR="001F1001">
        <w:rPr>
          <w:lang w:eastAsia="en-US"/>
        </w:rPr>
        <w:t xml:space="preserve"> </w:t>
      </w:r>
      <w:r w:rsidR="001F1001" w:rsidRPr="001F1001">
        <w:rPr>
          <w:lang w:eastAsia="en-US"/>
        </w:rPr>
        <w:t xml:space="preserve">Finally, two longitudinal </w:t>
      </w:r>
      <w:r w:rsidR="003E5F93">
        <w:rPr>
          <w:lang w:eastAsia="en-US"/>
        </w:rPr>
        <w:t>girders</w:t>
      </w:r>
      <w:r w:rsidR="001F1001" w:rsidRPr="001F1001">
        <w:rPr>
          <w:lang w:eastAsia="en-US"/>
        </w:rPr>
        <w:t xml:space="preserve">, one </w:t>
      </w:r>
      <w:r w:rsidR="003E5F93">
        <w:rPr>
          <w:lang w:eastAsia="en-US"/>
        </w:rPr>
        <w:t>on the inner</w:t>
      </w:r>
      <w:r w:rsidR="001F1001" w:rsidRPr="001F1001">
        <w:rPr>
          <w:lang w:eastAsia="en-US"/>
        </w:rPr>
        <w:t xml:space="preserve"> bottom and one on the </w:t>
      </w:r>
      <w:r w:rsidR="003E5F93">
        <w:rPr>
          <w:lang w:eastAsia="en-US"/>
        </w:rPr>
        <w:t xml:space="preserve">internal </w:t>
      </w:r>
      <w:r w:rsidR="001F1001" w:rsidRPr="001F1001">
        <w:rPr>
          <w:lang w:eastAsia="en-US"/>
        </w:rPr>
        <w:t>side</w:t>
      </w:r>
      <w:r>
        <w:rPr>
          <w:lang w:eastAsia="en-US"/>
        </w:rPr>
        <w:t xml:space="preserve">, have been inserted in order to guarantee </w:t>
      </w:r>
      <w:r w:rsidR="003E5F93">
        <w:rPr>
          <w:lang w:eastAsia="en-US"/>
        </w:rPr>
        <w:t xml:space="preserve">a sound </w:t>
      </w:r>
      <w:r>
        <w:rPr>
          <w:lang w:eastAsia="en-US"/>
        </w:rPr>
        <w:t xml:space="preserve">support </w:t>
      </w:r>
      <w:r w:rsidR="003E5F93">
        <w:rPr>
          <w:lang w:eastAsia="en-US"/>
        </w:rPr>
        <w:t xml:space="preserve">for </w:t>
      </w:r>
      <w:r>
        <w:rPr>
          <w:lang w:eastAsia="en-US"/>
        </w:rPr>
        <w:t>the seats.</w:t>
      </w:r>
      <w:r w:rsidR="001F1001">
        <w:rPr>
          <w:lang w:eastAsia="en-US"/>
        </w:rPr>
        <w:t xml:space="preserve"> </w:t>
      </w:r>
    </w:p>
    <w:p w:rsidR="00BC365B" w:rsidRDefault="00B25DB8" w:rsidP="00BC365B">
      <w:pPr>
        <w:spacing w:after="120"/>
      </w:pPr>
      <w:r>
        <w:rPr>
          <w:lang w:eastAsia="en-US"/>
        </w:rPr>
        <w:t xml:space="preserve">In </w:t>
      </w:r>
      <w:r w:rsidR="00546C1C">
        <w:rPr>
          <w:lang w:eastAsia="en-US"/>
        </w:rPr>
        <w:t>F</w:t>
      </w:r>
      <w:r w:rsidRPr="00B25DB8">
        <w:rPr>
          <w:lang w:eastAsia="en-US"/>
        </w:rPr>
        <w:t>igure</w:t>
      </w:r>
      <w:r w:rsidR="003939E4">
        <w:rPr>
          <w:lang w:eastAsia="en-US"/>
        </w:rPr>
        <w:t xml:space="preserve"> </w:t>
      </w:r>
      <w:r w:rsidR="00244D36">
        <w:rPr>
          <w:lang w:eastAsia="en-US"/>
        </w:rPr>
        <w:t>3</w:t>
      </w:r>
      <w:r w:rsidR="003939E4">
        <w:rPr>
          <w:lang w:eastAsia="en-US"/>
        </w:rPr>
        <w:t xml:space="preserve"> </w:t>
      </w:r>
      <w:r w:rsidRPr="00B25DB8">
        <w:rPr>
          <w:lang w:eastAsia="en-US"/>
        </w:rPr>
        <w:t xml:space="preserve">a generic frame </w:t>
      </w:r>
      <w:r w:rsidR="00172AB1">
        <w:rPr>
          <w:lang w:eastAsia="en-US"/>
        </w:rPr>
        <w:t>is presented</w:t>
      </w:r>
      <w:r w:rsidRPr="00B25DB8">
        <w:rPr>
          <w:lang w:eastAsia="en-US"/>
        </w:rPr>
        <w:t xml:space="preserve">. </w:t>
      </w:r>
      <w:r w:rsidR="008E7980">
        <w:rPr>
          <w:lang w:eastAsia="en-US"/>
        </w:rPr>
        <w:t>T</w:t>
      </w:r>
      <w:r w:rsidR="00F20E46">
        <w:rPr>
          <w:lang w:eastAsia="en-US"/>
        </w:rPr>
        <w:t>he inner shape</w:t>
      </w:r>
      <w:r w:rsidRPr="00B25DB8">
        <w:rPr>
          <w:lang w:eastAsia="en-US"/>
        </w:rPr>
        <w:t xml:space="preserve"> </w:t>
      </w:r>
      <w:r w:rsidR="008E7980">
        <w:rPr>
          <w:lang w:eastAsia="en-US"/>
        </w:rPr>
        <w:t>of</w:t>
      </w:r>
      <w:r w:rsidR="00546C1C">
        <w:rPr>
          <w:lang w:eastAsia="en-US"/>
        </w:rPr>
        <w:t xml:space="preserve"> the</w:t>
      </w:r>
      <w:r w:rsidR="008E7980">
        <w:rPr>
          <w:lang w:eastAsia="en-US"/>
        </w:rPr>
        <w:t xml:space="preserve"> panel </w:t>
      </w:r>
      <w:r w:rsidR="00F20E46">
        <w:rPr>
          <w:lang w:eastAsia="en-US"/>
        </w:rPr>
        <w:t>take</w:t>
      </w:r>
      <w:r w:rsidR="008E7980">
        <w:rPr>
          <w:lang w:eastAsia="en-US"/>
        </w:rPr>
        <w:t>s</w:t>
      </w:r>
      <w:r w:rsidR="00F20E46">
        <w:rPr>
          <w:lang w:eastAsia="en-US"/>
        </w:rPr>
        <w:t xml:space="preserve"> into account the </w:t>
      </w:r>
      <w:r w:rsidR="003502C6">
        <w:rPr>
          <w:lang w:eastAsia="en-US"/>
        </w:rPr>
        <w:t>space</w:t>
      </w:r>
      <w:r w:rsidR="003A7BF7">
        <w:rPr>
          <w:lang w:eastAsia="en-US"/>
        </w:rPr>
        <w:t>s</w:t>
      </w:r>
      <w:r w:rsidR="003502C6">
        <w:rPr>
          <w:lang w:eastAsia="en-US"/>
        </w:rPr>
        <w:t xml:space="preserve"> for </w:t>
      </w:r>
      <w:r w:rsidR="00F20E46">
        <w:rPr>
          <w:lang w:eastAsia="en-US"/>
        </w:rPr>
        <w:t xml:space="preserve">the </w:t>
      </w:r>
      <w:r w:rsidR="008E7980">
        <w:rPr>
          <w:lang w:eastAsia="en-US"/>
        </w:rPr>
        <w:t xml:space="preserve">central </w:t>
      </w:r>
      <w:r w:rsidR="00172AB1">
        <w:rPr>
          <w:lang w:eastAsia="en-US"/>
        </w:rPr>
        <w:t xml:space="preserve">corridor, </w:t>
      </w:r>
      <w:r w:rsidR="00F20E46" w:rsidRPr="00F20E46">
        <w:rPr>
          <w:lang w:eastAsia="en-US"/>
        </w:rPr>
        <w:t xml:space="preserve">the </w:t>
      </w:r>
      <w:r w:rsidR="00172AB1">
        <w:rPr>
          <w:lang w:eastAsia="en-US"/>
        </w:rPr>
        <w:t xml:space="preserve">four supports for </w:t>
      </w:r>
      <w:r w:rsidR="00F20E46" w:rsidRPr="00F20E46">
        <w:rPr>
          <w:lang w:eastAsia="en-US"/>
        </w:rPr>
        <w:t>the seats</w:t>
      </w:r>
      <w:r w:rsidR="00172AB1">
        <w:rPr>
          <w:lang w:eastAsia="en-US"/>
        </w:rPr>
        <w:t xml:space="preserve"> and </w:t>
      </w:r>
      <w:r w:rsidR="00546C1C">
        <w:rPr>
          <w:lang w:eastAsia="en-US"/>
        </w:rPr>
        <w:t xml:space="preserve">the </w:t>
      </w:r>
      <w:r w:rsidR="00172AB1">
        <w:rPr>
          <w:lang w:eastAsia="en-US"/>
        </w:rPr>
        <w:t xml:space="preserve">two longitudinal </w:t>
      </w:r>
      <w:r w:rsidR="00DA41BB">
        <w:rPr>
          <w:lang w:eastAsia="en-US"/>
        </w:rPr>
        <w:t xml:space="preserve">stringers at </w:t>
      </w:r>
      <w:r w:rsidR="00172AB1">
        <w:rPr>
          <w:lang w:eastAsia="en-US"/>
        </w:rPr>
        <w:t xml:space="preserve">the </w:t>
      </w:r>
      <w:r w:rsidR="00DA41BB">
        <w:rPr>
          <w:lang w:eastAsia="en-US"/>
        </w:rPr>
        <w:t>deck level, whereas o</w:t>
      </w:r>
      <w:r w:rsidR="008E7980">
        <w:rPr>
          <w:lang w:eastAsia="en-US"/>
        </w:rPr>
        <w:t xml:space="preserve">n the outer </w:t>
      </w:r>
      <w:r w:rsidR="00DA41BB">
        <w:rPr>
          <w:lang w:eastAsia="en-US"/>
        </w:rPr>
        <w:t>edge</w:t>
      </w:r>
      <w:r w:rsidR="008E7980">
        <w:rPr>
          <w:lang w:eastAsia="en-US"/>
        </w:rPr>
        <w:t xml:space="preserve">, </w:t>
      </w:r>
      <w:r w:rsidR="00172AB1">
        <w:rPr>
          <w:lang w:eastAsia="en-US"/>
        </w:rPr>
        <w:t xml:space="preserve">the spaces for </w:t>
      </w:r>
      <w:r w:rsidR="008E7980">
        <w:rPr>
          <w:lang w:eastAsia="en-US"/>
        </w:rPr>
        <w:t>the</w:t>
      </w:r>
      <w:r w:rsidR="00DA41BB">
        <w:rPr>
          <w:lang w:eastAsia="en-US"/>
        </w:rPr>
        <w:t xml:space="preserve"> longitudinal stiffeners at sides, lateral and central girders at bottom </w:t>
      </w:r>
      <w:r w:rsidR="008E7980">
        <w:rPr>
          <w:lang w:eastAsia="en-US"/>
        </w:rPr>
        <w:t>are present</w:t>
      </w:r>
      <w:r w:rsidR="00172AB1">
        <w:rPr>
          <w:lang w:eastAsia="en-US"/>
        </w:rPr>
        <w:t xml:space="preserve">. </w:t>
      </w:r>
      <w:r w:rsidR="003A7BF7">
        <w:rPr>
          <w:lang w:eastAsia="en-US"/>
        </w:rPr>
        <w:t xml:space="preserve">All </w:t>
      </w:r>
      <w:r w:rsidR="00546C1C">
        <w:rPr>
          <w:lang w:eastAsia="en-US"/>
        </w:rPr>
        <w:t xml:space="preserve">the </w:t>
      </w:r>
      <w:r w:rsidR="003A7BF7">
        <w:rPr>
          <w:lang w:eastAsia="en-US"/>
        </w:rPr>
        <w:t xml:space="preserve">frames have been positioned with the bottom of the vessel upwards to facilitate the </w:t>
      </w:r>
      <w:r w:rsidR="00DA41BB">
        <w:rPr>
          <w:lang w:eastAsia="en-US"/>
        </w:rPr>
        <w:t xml:space="preserve">fitting up </w:t>
      </w:r>
      <w:r w:rsidR="003A7BF7">
        <w:rPr>
          <w:lang w:eastAsia="en-US"/>
        </w:rPr>
        <w:t>of the strip</w:t>
      </w:r>
      <w:r w:rsidR="00DA41BB">
        <w:rPr>
          <w:lang w:eastAsia="en-US"/>
        </w:rPr>
        <w:t xml:space="preserve"> planks and veneers</w:t>
      </w:r>
      <w:r w:rsidR="003A7BF7">
        <w:rPr>
          <w:lang w:eastAsia="en-US"/>
        </w:rPr>
        <w:t xml:space="preserve">. In order to </w:t>
      </w:r>
      <w:r w:rsidR="004C5626">
        <w:rPr>
          <w:lang w:eastAsia="en-US"/>
        </w:rPr>
        <w:t xml:space="preserve">vertically </w:t>
      </w:r>
      <w:r w:rsidR="003A7BF7">
        <w:rPr>
          <w:lang w:eastAsia="en-US"/>
        </w:rPr>
        <w:t xml:space="preserve">align all </w:t>
      </w:r>
      <w:r w:rsidR="00DA41BB">
        <w:rPr>
          <w:lang w:eastAsia="en-US"/>
        </w:rPr>
        <w:t xml:space="preserve">the </w:t>
      </w:r>
      <w:r w:rsidR="00EB0EF1">
        <w:rPr>
          <w:lang w:eastAsia="en-US"/>
        </w:rPr>
        <w:t xml:space="preserve">25 </w:t>
      </w:r>
      <w:r w:rsidR="00DA41BB">
        <w:rPr>
          <w:lang w:eastAsia="en-US"/>
        </w:rPr>
        <w:t xml:space="preserve">frames, </w:t>
      </w:r>
      <w:r w:rsidR="003A7BF7">
        <w:rPr>
          <w:lang w:eastAsia="en-US"/>
        </w:rPr>
        <w:t xml:space="preserve">two </w:t>
      </w:r>
      <w:r w:rsidR="00DA41BB">
        <w:rPr>
          <w:lang w:eastAsia="en-US"/>
        </w:rPr>
        <w:t xml:space="preserve">small </w:t>
      </w:r>
      <w:r w:rsidR="003A7BF7">
        <w:rPr>
          <w:lang w:eastAsia="en-US"/>
        </w:rPr>
        <w:t xml:space="preserve">arms </w:t>
      </w:r>
      <w:r w:rsidR="00EB0EF1">
        <w:rPr>
          <w:lang w:eastAsia="en-US"/>
        </w:rPr>
        <w:t xml:space="preserve">at </w:t>
      </w:r>
      <w:r w:rsidR="003A7BF7">
        <w:rPr>
          <w:lang w:eastAsia="en-US"/>
        </w:rPr>
        <w:t xml:space="preserve">the </w:t>
      </w:r>
      <w:r w:rsidR="004C5626">
        <w:rPr>
          <w:lang w:eastAsia="en-US"/>
        </w:rPr>
        <w:t>end</w:t>
      </w:r>
      <w:r w:rsidR="003A7BF7">
        <w:rPr>
          <w:lang w:eastAsia="en-US"/>
        </w:rPr>
        <w:t xml:space="preserve"> </w:t>
      </w:r>
      <w:r w:rsidR="00EB0EF1">
        <w:rPr>
          <w:lang w:eastAsia="en-US"/>
        </w:rPr>
        <w:t xml:space="preserve">of each frame have been foreseen, in such a way to be properly </w:t>
      </w:r>
      <w:r w:rsidR="004C5626" w:rsidRPr="004C5626">
        <w:rPr>
          <w:lang w:eastAsia="en-US"/>
        </w:rPr>
        <w:t>cut to the right height</w:t>
      </w:r>
      <w:r w:rsidR="00BC365B">
        <w:rPr>
          <w:lang w:eastAsia="en-US"/>
        </w:rPr>
        <w:t xml:space="preserve">. In </w:t>
      </w:r>
      <w:r w:rsidR="00367EED">
        <w:t xml:space="preserve">Figure </w:t>
      </w:r>
      <w:r w:rsidR="00244D36">
        <w:t>4</w:t>
      </w:r>
      <w:r w:rsidR="00BC365B">
        <w:t xml:space="preserve"> a 3D representation of the vessel with the bottom facing up, whereas in Figure 5 the various frames of the real </w:t>
      </w:r>
      <w:proofErr w:type="gramStart"/>
      <w:r w:rsidR="00BC365B">
        <w:t>construction .</w:t>
      </w:r>
      <w:proofErr w:type="gramEnd"/>
    </w:p>
    <w:p w:rsidR="008B393A" w:rsidRDefault="008B393A" w:rsidP="00D6068A">
      <w:pPr>
        <w:spacing w:after="120"/>
      </w:pPr>
    </w:p>
    <w:p w:rsidR="009A7672" w:rsidRDefault="00367EED" w:rsidP="00D6068A">
      <w:pPr>
        <w:spacing w:after="120"/>
      </w:pPr>
      <w:r>
        <w:rPr>
          <w:noProof/>
          <w:lang w:val="it-IT" w:eastAsia="it-IT"/>
        </w:rPr>
        <w:lastRenderedPageBreak/>
        <w:drawing>
          <wp:inline distT="0" distB="0" distL="0" distR="0">
            <wp:extent cx="3960000" cy="2108131"/>
            <wp:effectExtent l="0" t="0" r="254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2108131"/>
                    </a:xfrm>
                    <a:prstGeom prst="rect">
                      <a:avLst/>
                    </a:prstGeom>
                  </pic:spPr>
                </pic:pic>
              </a:graphicData>
            </a:graphic>
          </wp:inline>
        </w:drawing>
      </w:r>
    </w:p>
    <w:p w:rsidR="00BC365B" w:rsidRDefault="00BC365B" w:rsidP="00242B3F">
      <w:pPr>
        <w:pStyle w:val="Didascalia"/>
        <w:spacing w:after="120"/>
        <w:jc w:val="center"/>
      </w:pPr>
      <w:r w:rsidRPr="00244D36">
        <w:rPr>
          <w:b/>
        </w:rPr>
        <w:t xml:space="preserve">Figure </w:t>
      </w:r>
      <w:r w:rsidR="007F5A0D" w:rsidRPr="00244D36">
        <w:rPr>
          <w:b/>
        </w:rPr>
        <w:fldChar w:fldCharType="begin"/>
      </w:r>
      <w:r w:rsidRPr="00244D36">
        <w:rPr>
          <w:b/>
        </w:rPr>
        <w:instrText xml:space="preserve"> SEQ Figure \* ARABIC </w:instrText>
      </w:r>
      <w:r w:rsidR="007F5A0D" w:rsidRPr="00244D36">
        <w:rPr>
          <w:b/>
        </w:rPr>
        <w:fldChar w:fldCharType="separate"/>
      </w:r>
      <w:r w:rsidR="00812F99">
        <w:rPr>
          <w:b/>
          <w:noProof/>
        </w:rPr>
        <w:t>4</w:t>
      </w:r>
      <w:r w:rsidR="007F5A0D" w:rsidRPr="00244D36">
        <w:rPr>
          <w:b/>
        </w:rPr>
        <w:fldChar w:fldCharType="end"/>
      </w:r>
      <w:r w:rsidRPr="00244D36">
        <w:rPr>
          <w:b/>
        </w:rPr>
        <w:t>.</w:t>
      </w:r>
      <w:r>
        <w:t xml:space="preserve"> Representation of the frames of the vessel in</w:t>
      </w:r>
      <w:r w:rsidRPr="0097295A">
        <w:t xml:space="preserve"> 3D environment</w:t>
      </w:r>
    </w:p>
    <w:p w:rsidR="008B393A" w:rsidRDefault="008B393A" w:rsidP="008B393A">
      <w:pPr>
        <w:keepNext/>
        <w:spacing w:after="120"/>
      </w:pPr>
      <w:r w:rsidRPr="00460BE3">
        <w:rPr>
          <w:noProof/>
          <w:lang w:val="it-IT" w:eastAsia="it-IT"/>
        </w:rPr>
        <w:drawing>
          <wp:inline distT="0" distB="0" distL="0" distR="0">
            <wp:extent cx="3960000" cy="1957552"/>
            <wp:effectExtent l="0" t="0" r="2540" b="5080"/>
            <wp:docPr id="2" name="Immagine 2" descr="C:\Users\Carlo Nasso\Università\PorFesr2017\ZELAG\GEST\Foto\19-01\DSC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 Nasso\Università\PorFesr2017\ZELAG\GEST\Foto\19-01\DSC_015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59" t="23118" r="229" b="6078"/>
                    <a:stretch/>
                  </pic:blipFill>
                  <pic:spPr bwMode="auto">
                    <a:xfrm>
                      <a:off x="0" y="0"/>
                      <a:ext cx="3960000" cy="1957552"/>
                    </a:xfrm>
                    <a:prstGeom prst="rect">
                      <a:avLst/>
                    </a:prstGeom>
                    <a:noFill/>
                    <a:ln>
                      <a:noFill/>
                    </a:ln>
                    <a:extLst>
                      <a:ext uri="{53640926-AAD7-44D8-BBD7-CCE9431645EC}">
                        <a14:shadowObscured xmlns:a14="http://schemas.microsoft.com/office/drawing/2010/main"/>
                      </a:ext>
                    </a:extLst>
                  </pic:spPr>
                </pic:pic>
              </a:graphicData>
            </a:graphic>
          </wp:inline>
        </w:drawing>
      </w:r>
    </w:p>
    <w:p w:rsidR="008B393A" w:rsidRDefault="008B393A" w:rsidP="008B393A">
      <w:pPr>
        <w:pStyle w:val="Didascalia"/>
        <w:jc w:val="center"/>
      </w:pPr>
      <w:r w:rsidRPr="00244D36">
        <w:rPr>
          <w:b/>
        </w:rPr>
        <w:t xml:space="preserve">Figure </w:t>
      </w:r>
      <w:r w:rsidR="00BC365B">
        <w:rPr>
          <w:b/>
        </w:rPr>
        <w:t>5</w:t>
      </w:r>
      <w:r w:rsidR="00546C1C" w:rsidRPr="00244D36">
        <w:rPr>
          <w:b/>
        </w:rPr>
        <w:t>.</w:t>
      </w:r>
      <w:r>
        <w:t xml:space="preserve"> </w:t>
      </w:r>
      <w:r w:rsidR="00BC365B">
        <w:t>The real construction of the vessel</w:t>
      </w:r>
    </w:p>
    <w:p w:rsidR="003C6520" w:rsidRDefault="007C066C" w:rsidP="003C6520">
      <w:pPr>
        <w:pStyle w:val="Titolo1"/>
        <w:rPr>
          <w:lang w:eastAsia="en-US"/>
        </w:rPr>
      </w:pPr>
      <w:r>
        <w:rPr>
          <w:lang w:eastAsia="en-US"/>
        </w:rPr>
        <w:t>C</w:t>
      </w:r>
      <w:r w:rsidR="003C6520">
        <w:rPr>
          <w:lang w:eastAsia="en-US"/>
        </w:rPr>
        <w:t>onclusion</w:t>
      </w:r>
    </w:p>
    <w:p w:rsidR="00D6068A" w:rsidRDefault="00D6068A" w:rsidP="00D6068A">
      <w:pPr>
        <w:pStyle w:val="NoindentNormal"/>
        <w:rPr>
          <w:lang w:eastAsia="en-US"/>
        </w:rPr>
      </w:pPr>
      <w:r>
        <w:rPr>
          <w:lang w:eastAsia="en-US"/>
        </w:rPr>
        <w:t xml:space="preserve">The </w:t>
      </w:r>
      <w:r w:rsidR="00242B3F">
        <w:rPr>
          <w:lang w:eastAsia="en-US"/>
        </w:rPr>
        <w:t>project here presented</w:t>
      </w:r>
      <w:r>
        <w:rPr>
          <w:lang w:eastAsia="en-US"/>
        </w:rPr>
        <w:t xml:space="preserve"> has been aimed to highlight the possibility of using wood, as an alternative </w:t>
      </w:r>
      <w:r w:rsidR="00242B3F">
        <w:rPr>
          <w:lang w:eastAsia="en-US"/>
        </w:rPr>
        <w:t xml:space="preserve">material </w:t>
      </w:r>
      <w:r>
        <w:rPr>
          <w:lang w:eastAsia="en-US"/>
        </w:rPr>
        <w:t xml:space="preserve">to </w:t>
      </w:r>
      <w:r w:rsidR="00AA6A28">
        <w:rPr>
          <w:lang w:eastAsia="en-US"/>
        </w:rPr>
        <w:t>FRP</w:t>
      </w:r>
      <w:r>
        <w:rPr>
          <w:lang w:eastAsia="en-US"/>
        </w:rPr>
        <w:t>, in the construction of vessels.</w:t>
      </w:r>
    </w:p>
    <w:p w:rsidR="00D6068A" w:rsidRDefault="00D6068A" w:rsidP="00D6068A">
      <w:pPr>
        <w:rPr>
          <w:lang w:eastAsia="en-US"/>
        </w:rPr>
      </w:pPr>
      <w:r>
        <w:rPr>
          <w:lang w:eastAsia="en-US"/>
        </w:rPr>
        <w:t>As derived from the analysis of the current rule framework and the disposal methodolog</w:t>
      </w:r>
      <w:r w:rsidR="00242B3F">
        <w:rPr>
          <w:lang w:eastAsia="en-US"/>
        </w:rPr>
        <w:t>ies</w:t>
      </w:r>
      <w:r>
        <w:rPr>
          <w:lang w:eastAsia="en-US"/>
        </w:rPr>
        <w:t xml:space="preserve">, the treatment of </w:t>
      </w:r>
      <w:r w:rsidR="00AA6A28">
        <w:rPr>
          <w:lang w:eastAsia="en-US"/>
        </w:rPr>
        <w:t>FRP</w:t>
      </w:r>
      <w:r>
        <w:rPr>
          <w:lang w:eastAsia="en-US"/>
        </w:rPr>
        <w:t xml:space="preserve"> boats at their end of life implies high costs and emissions of substances harmful for environment.</w:t>
      </w:r>
    </w:p>
    <w:p w:rsidR="00D6068A" w:rsidRDefault="00D6068A" w:rsidP="00D6068A">
      <w:pPr>
        <w:rPr>
          <w:lang w:eastAsia="en-US"/>
        </w:rPr>
      </w:pPr>
      <w:r>
        <w:rPr>
          <w:lang w:eastAsia="en-US"/>
        </w:rPr>
        <w:t xml:space="preserve">As opposed to </w:t>
      </w:r>
      <w:r w:rsidR="00AA6A28">
        <w:rPr>
          <w:lang w:eastAsia="en-US"/>
        </w:rPr>
        <w:t>FRP</w:t>
      </w:r>
      <w:r>
        <w:rPr>
          <w:lang w:eastAsia="en-US"/>
        </w:rPr>
        <w:t xml:space="preserve">, the use of wood offers important advantages such as the greater environmental sustainability and the easier way of disposal of the material. Indeed, wooden vessels can be recycled: the most common recycling process is based on their transformation into chipboard to be used for </w:t>
      </w:r>
      <w:r w:rsidR="00193A22">
        <w:rPr>
          <w:lang w:eastAsia="en-US"/>
        </w:rPr>
        <w:t>manufacturing</w:t>
      </w:r>
      <w:r>
        <w:rPr>
          <w:lang w:eastAsia="en-US"/>
        </w:rPr>
        <w:t xml:space="preserve"> other objects.</w:t>
      </w:r>
    </w:p>
    <w:p w:rsidR="00D6068A" w:rsidRDefault="00D6068A" w:rsidP="00D6068A">
      <w:pPr>
        <w:rPr>
          <w:lang w:eastAsia="en-US"/>
        </w:rPr>
      </w:pPr>
      <w:r>
        <w:rPr>
          <w:lang w:eastAsia="en-US"/>
        </w:rPr>
        <w:t>T</w:t>
      </w:r>
      <w:r w:rsidR="00193A22" w:rsidRPr="00193A22">
        <w:rPr>
          <w:lang w:eastAsia="en-US"/>
        </w:rPr>
        <w:t xml:space="preserve">he use of wood </w:t>
      </w:r>
      <w:r w:rsidR="00835077">
        <w:rPr>
          <w:lang w:eastAsia="en-US"/>
        </w:rPr>
        <w:t xml:space="preserve">can be encouraged </w:t>
      </w:r>
      <w:r w:rsidR="00193A22" w:rsidRPr="00193A22">
        <w:rPr>
          <w:lang w:eastAsia="en-US"/>
        </w:rPr>
        <w:t>by the existence of construction technologies that do not necessarily require high skills in working this material</w:t>
      </w:r>
      <w:r w:rsidR="00835077">
        <w:rPr>
          <w:lang w:eastAsia="en-US"/>
        </w:rPr>
        <w:t>. In this paper</w:t>
      </w:r>
      <w:r>
        <w:rPr>
          <w:lang w:eastAsia="en-US"/>
        </w:rPr>
        <w:t xml:space="preserve">, the cold-moulding and strip planking techniques are proposed as simple and valuable technologies for the </w:t>
      </w:r>
      <w:r w:rsidR="00835077">
        <w:rPr>
          <w:lang w:eastAsia="en-US"/>
        </w:rPr>
        <w:t xml:space="preserve">construction </w:t>
      </w:r>
      <w:r>
        <w:rPr>
          <w:lang w:eastAsia="en-US"/>
        </w:rPr>
        <w:t xml:space="preserve">of small </w:t>
      </w:r>
      <w:r w:rsidR="00835077">
        <w:rPr>
          <w:lang w:eastAsia="en-US"/>
        </w:rPr>
        <w:t xml:space="preserve">wooden </w:t>
      </w:r>
      <w:r>
        <w:rPr>
          <w:lang w:eastAsia="en-US"/>
        </w:rPr>
        <w:t xml:space="preserve">vessels. </w:t>
      </w:r>
    </w:p>
    <w:p w:rsidR="00220918" w:rsidRDefault="00220918" w:rsidP="00220918">
      <w:pPr>
        <w:pStyle w:val="HeadingUnn1"/>
      </w:pPr>
      <w:r>
        <w:lastRenderedPageBreak/>
        <w:t>Acknowledgments</w:t>
      </w:r>
    </w:p>
    <w:p w:rsidR="00220918" w:rsidRPr="00244D36" w:rsidRDefault="00220918" w:rsidP="000E6E87">
      <w:pPr>
        <w:pStyle w:val="NoindentNormal"/>
        <w:rPr>
          <w:lang w:eastAsia="en-US"/>
        </w:rPr>
      </w:pPr>
      <w:r>
        <w:rPr>
          <w:lang w:eastAsia="en-US"/>
        </w:rPr>
        <w:t xml:space="preserve">This work was supported by “ZELAG – Zero Emission navigation Laguna di </w:t>
      </w:r>
      <w:proofErr w:type="spellStart"/>
      <w:r>
        <w:rPr>
          <w:lang w:eastAsia="en-US"/>
        </w:rPr>
        <w:t>Grado</w:t>
      </w:r>
      <w:proofErr w:type="spellEnd"/>
      <w:r>
        <w:rPr>
          <w:lang w:eastAsia="en-US"/>
        </w:rPr>
        <w:t xml:space="preserve">” research program, funded by the </w:t>
      </w:r>
      <w:proofErr w:type="spellStart"/>
      <w:r>
        <w:rPr>
          <w:lang w:eastAsia="en-US"/>
        </w:rPr>
        <w:t>Regione</w:t>
      </w:r>
      <w:proofErr w:type="spellEnd"/>
      <w:r>
        <w:rPr>
          <w:lang w:eastAsia="en-US"/>
        </w:rPr>
        <w:t xml:space="preserve"> </w:t>
      </w:r>
      <w:proofErr w:type="spellStart"/>
      <w:r>
        <w:rPr>
          <w:lang w:eastAsia="en-US"/>
        </w:rPr>
        <w:t>Autonoma</w:t>
      </w:r>
      <w:proofErr w:type="spellEnd"/>
      <w:r>
        <w:rPr>
          <w:lang w:eastAsia="en-US"/>
        </w:rPr>
        <w:t xml:space="preserve"> Friuli-Venezia-Giulia with POR-FESR 2014-2020, </w:t>
      </w:r>
      <w:proofErr w:type="spellStart"/>
      <w:r>
        <w:rPr>
          <w:lang w:eastAsia="en-US"/>
        </w:rPr>
        <w:t>asse</w:t>
      </w:r>
      <w:proofErr w:type="spellEnd"/>
      <w:r>
        <w:rPr>
          <w:lang w:eastAsia="en-US"/>
        </w:rPr>
        <w:t xml:space="preserve"> 1.3b.</w:t>
      </w:r>
    </w:p>
    <w:p w:rsidR="00B05D6E" w:rsidRDefault="00B05D6E">
      <w:pPr>
        <w:pStyle w:val="HeadingUnn1"/>
      </w:pPr>
      <w:r>
        <w:t>References</w:t>
      </w:r>
    </w:p>
    <w:p w:rsidR="0028578F" w:rsidRDefault="0028578F" w:rsidP="0028578F">
      <w:pPr>
        <w:pStyle w:val="References"/>
        <w:rPr>
          <w:snapToGrid w:val="0"/>
        </w:rPr>
      </w:pPr>
      <w:r>
        <w:rPr>
          <w:snapToGrid w:val="0"/>
        </w:rPr>
        <w:t xml:space="preserve">M. C. J. </w:t>
      </w:r>
      <w:proofErr w:type="spellStart"/>
      <w:r>
        <w:rPr>
          <w:snapToGrid w:val="0"/>
        </w:rPr>
        <w:t>Caniëls</w:t>
      </w:r>
      <w:proofErr w:type="spellEnd"/>
      <w:r>
        <w:rPr>
          <w:snapToGrid w:val="0"/>
        </w:rPr>
        <w:t xml:space="preserve">, E. </w:t>
      </w:r>
      <w:proofErr w:type="spellStart"/>
      <w:r>
        <w:rPr>
          <w:snapToGrid w:val="0"/>
        </w:rPr>
        <w:t>Cleophas</w:t>
      </w:r>
      <w:proofErr w:type="spellEnd"/>
      <w:r w:rsidR="004278B6">
        <w:rPr>
          <w:snapToGrid w:val="0"/>
        </w:rPr>
        <w:t xml:space="preserve"> and</w:t>
      </w:r>
      <w:r>
        <w:rPr>
          <w:snapToGrid w:val="0"/>
        </w:rPr>
        <w:t xml:space="preserve"> J. </w:t>
      </w:r>
      <w:proofErr w:type="spellStart"/>
      <w:r>
        <w:rPr>
          <w:snapToGrid w:val="0"/>
        </w:rPr>
        <w:t>Semeijn</w:t>
      </w:r>
      <w:proofErr w:type="spellEnd"/>
      <w:r>
        <w:rPr>
          <w:snapToGrid w:val="0"/>
        </w:rPr>
        <w:t xml:space="preserve">, Implementing green supply chain practices: an empirical investigation in the shipbuilding industry, </w:t>
      </w:r>
      <w:r>
        <w:rPr>
          <w:i/>
          <w:snapToGrid w:val="0"/>
        </w:rPr>
        <w:t>Maritime Policy &amp; Management</w:t>
      </w:r>
      <w:r>
        <w:rPr>
          <w:snapToGrid w:val="0"/>
        </w:rPr>
        <w:t xml:space="preserve"> </w:t>
      </w:r>
      <w:r>
        <w:rPr>
          <w:b/>
          <w:snapToGrid w:val="0"/>
        </w:rPr>
        <w:t xml:space="preserve">43:8 </w:t>
      </w:r>
      <w:r>
        <w:rPr>
          <w:snapToGrid w:val="0"/>
        </w:rPr>
        <w:t>(2016), 1005–1020.</w:t>
      </w:r>
    </w:p>
    <w:p w:rsidR="0028578F" w:rsidRDefault="0028578F" w:rsidP="0028578F">
      <w:pPr>
        <w:pStyle w:val="References"/>
        <w:rPr>
          <w:snapToGrid w:val="0"/>
        </w:rPr>
      </w:pPr>
      <w:r>
        <w:rPr>
          <w:snapToGrid w:val="0"/>
        </w:rPr>
        <w:t>H. Wang</w:t>
      </w:r>
      <w:r w:rsidR="004278B6">
        <w:rPr>
          <w:snapToGrid w:val="0"/>
        </w:rPr>
        <w:t xml:space="preserve"> and</w:t>
      </w:r>
      <w:r>
        <w:rPr>
          <w:snapToGrid w:val="0"/>
        </w:rPr>
        <w:t xml:space="preserve"> Y. Zhao, Studies of the construction and evaluation of green shipbuilding supply chain system, </w:t>
      </w:r>
      <w:r>
        <w:rPr>
          <w:i/>
          <w:snapToGrid w:val="0"/>
        </w:rPr>
        <w:t>Energy Education Science and Technology Part A: Energy Science and Research,</w:t>
      </w:r>
      <w:r>
        <w:rPr>
          <w:snapToGrid w:val="0"/>
        </w:rPr>
        <w:t xml:space="preserve"> </w:t>
      </w:r>
      <w:r>
        <w:rPr>
          <w:b/>
          <w:snapToGrid w:val="0"/>
        </w:rPr>
        <w:t>32(5)</w:t>
      </w:r>
      <w:r>
        <w:rPr>
          <w:snapToGrid w:val="0"/>
        </w:rPr>
        <w:t xml:space="preserve"> (2014), 4361–4366.</w:t>
      </w:r>
    </w:p>
    <w:p w:rsidR="0028578F" w:rsidRDefault="0028578F" w:rsidP="0028578F">
      <w:pPr>
        <w:pStyle w:val="References"/>
        <w:rPr>
          <w:snapToGrid w:val="0"/>
        </w:rPr>
      </w:pPr>
      <w:r>
        <w:rPr>
          <w:snapToGrid w:val="0"/>
        </w:rPr>
        <w:t>D. Lu, J. Wang, Y. Liu</w:t>
      </w:r>
      <w:r w:rsidR="004278B6">
        <w:rPr>
          <w:snapToGrid w:val="0"/>
        </w:rPr>
        <w:t xml:space="preserve"> and</w:t>
      </w:r>
      <w:r>
        <w:rPr>
          <w:snapToGrid w:val="0"/>
        </w:rPr>
        <w:t xml:space="preserve"> X. Wang, The important factors for the implementation of green shipbuilding, </w:t>
      </w:r>
      <w:r>
        <w:rPr>
          <w:i/>
          <w:snapToGrid w:val="0"/>
        </w:rPr>
        <w:t>RINA, Royal Institution of Naval Architects - International Conference on Computer Applications in Shipbuilding</w:t>
      </w:r>
      <w:r>
        <w:rPr>
          <w:snapToGrid w:val="0"/>
        </w:rPr>
        <w:t xml:space="preserve"> </w:t>
      </w:r>
      <w:r>
        <w:rPr>
          <w:b/>
          <w:snapToGrid w:val="0"/>
        </w:rPr>
        <w:t>2</w:t>
      </w:r>
      <w:r>
        <w:rPr>
          <w:snapToGrid w:val="0"/>
        </w:rPr>
        <w:t xml:space="preserve"> (2009), 999–1022.</w:t>
      </w:r>
    </w:p>
    <w:p w:rsidR="0028578F" w:rsidRDefault="0028578F" w:rsidP="0028578F">
      <w:pPr>
        <w:pStyle w:val="References"/>
        <w:rPr>
          <w:snapToGrid w:val="0"/>
        </w:rPr>
      </w:pPr>
      <w:r>
        <w:rPr>
          <w:snapToGrid w:val="0"/>
        </w:rPr>
        <w:t>J. Li, H. Yi</w:t>
      </w:r>
      <w:r w:rsidR="004278B6">
        <w:rPr>
          <w:snapToGrid w:val="0"/>
        </w:rPr>
        <w:t xml:space="preserve"> and</w:t>
      </w:r>
      <w:r>
        <w:rPr>
          <w:snapToGrid w:val="0"/>
        </w:rPr>
        <w:t xml:space="preserve"> Y. Zhang, Research on Green Shipbuilding and Concurrent Green Ship Design, </w:t>
      </w:r>
      <w:r>
        <w:rPr>
          <w:i/>
          <w:snapToGrid w:val="0"/>
        </w:rPr>
        <w:t>Applied Mechanics and Materials</w:t>
      </w:r>
      <w:r>
        <w:rPr>
          <w:snapToGrid w:val="0"/>
        </w:rPr>
        <w:t xml:space="preserve"> </w:t>
      </w:r>
      <w:r>
        <w:rPr>
          <w:b/>
          <w:snapToGrid w:val="0"/>
        </w:rPr>
        <w:t>44-47</w:t>
      </w:r>
      <w:r>
        <w:rPr>
          <w:snapToGrid w:val="0"/>
        </w:rPr>
        <w:t xml:space="preserve"> (2011), 614–618.</w:t>
      </w:r>
    </w:p>
    <w:p w:rsidR="0028578F" w:rsidRDefault="0028578F" w:rsidP="0028578F">
      <w:pPr>
        <w:pStyle w:val="References"/>
        <w:rPr>
          <w:snapToGrid w:val="0"/>
        </w:rPr>
      </w:pPr>
      <w:r>
        <w:rPr>
          <w:snapToGrid w:val="0"/>
        </w:rPr>
        <w:t xml:space="preserve">T. </w:t>
      </w:r>
      <w:proofErr w:type="spellStart"/>
      <w:r>
        <w:rPr>
          <w:snapToGrid w:val="0"/>
        </w:rPr>
        <w:t>Guo</w:t>
      </w:r>
      <w:proofErr w:type="spellEnd"/>
      <w:r>
        <w:rPr>
          <w:snapToGrid w:val="0"/>
        </w:rPr>
        <w:t xml:space="preserve">, H. </w:t>
      </w:r>
      <w:proofErr w:type="spellStart"/>
      <w:r>
        <w:rPr>
          <w:snapToGrid w:val="0"/>
        </w:rPr>
        <w:t>Zang</w:t>
      </w:r>
      <w:proofErr w:type="spellEnd"/>
      <w:r w:rsidR="004278B6">
        <w:rPr>
          <w:snapToGrid w:val="0"/>
        </w:rPr>
        <w:t xml:space="preserve"> and</w:t>
      </w:r>
      <w:r>
        <w:rPr>
          <w:snapToGrid w:val="0"/>
        </w:rPr>
        <w:t xml:space="preserve"> H. Dai, Analysis of Green Ships Design and Manufacturing Technology, </w:t>
      </w:r>
      <w:r>
        <w:rPr>
          <w:i/>
          <w:snapToGrid w:val="0"/>
        </w:rPr>
        <w:t>Applied Mechanics and Materials</w:t>
      </w:r>
      <w:r>
        <w:rPr>
          <w:snapToGrid w:val="0"/>
        </w:rPr>
        <w:t xml:space="preserve"> </w:t>
      </w:r>
      <w:r>
        <w:rPr>
          <w:b/>
          <w:snapToGrid w:val="0"/>
        </w:rPr>
        <w:t>109</w:t>
      </w:r>
      <w:r>
        <w:rPr>
          <w:snapToGrid w:val="0"/>
        </w:rPr>
        <w:t xml:space="preserve"> (2012), 489–493.</w:t>
      </w:r>
    </w:p>
    <w:p w:rsidR="0028578F" w:rsidRDefault="0028578F" w:rsidP="0028578F">
      <w:pPr>
        <w:pStyle w:val="References"/>
        <w:rPr>
          <w:snapToGrid w:val="0"/>
        </w:rPr>
      </w:pPr>
      <w:r>
        <w:rPr>
          <w:snapToGrid w:val="0"/>
        </w:rPr>
        <w:t>A. Rahman</w:t>
      </w:r>
      <w:r w:rsidR="004278B6">
        <w:rPr>
          <w:snapToGrid w:val="0"/>
        </w:rPr>
        <w:t xml:space="preserve"> and</w:t>
      </w:r>
      <w:r>
        <w:rPr>
          <w:snapToGrid w:val="0"/>
        </w:rPr>
        <w:t xml:space="preserve"> Md. M. Karim, Green Shipbuilding and Recycling: Issues and Challenges, </w:t>
      </w:r>
      <w:r>
        <w:rPr>
          <w:i/>
          <w:snapToGrid w:val="0"/>
        </w:rPr>
        <w:t xml:space="preserve">International Journal of Environmental Science and Development, </w:t>
      </w:r>
      <w:r>
        <w:rPr>
          <w:b/>
          <w:snapToGrid w:val="0"/>
        </w:rPr>
        <w:t>6:11</w:t>
      </w:r>
      <w:r>
        <w:rPr>
          <w:snapToGrid w:val="0"/>
        </w:rPr>
        <w:t xml:space="preserve"> (2015), 838–842.</w:t>
      </w:r>
    </w:p>
    <w:p w:rsidR="005F79A0" w:rsidRDefault="005F79A0" w:rsidP="005F79A0">
      <w:pPr>
        <w:pStyle w:val="References"/>
        <w:rPr>
          <w:lang w:eastAsia="it-IT" w:bidi="it-IT"/>
        </w:rPr>
      </w:pPr>
      <w:r>
        <w:rPr>
          <w:lang w:eastAsia="it-IT" w:bidi="it-IT"/>
        </w:rPr>
        <w:t xml:space="preserve">H. </w:t>
      </w:r>
      <w:proofErr w:type="spellStart"/>
      <w:r>
        <w:rPr>
          <w:lang w:eastAsia="it-IT" w:bidi="it-IT"/>
        </w:rPr>
        <w:t>Saechtling</w:t>
      </w:r>
      <w:proofErr w:type="spellEnd"/>
      <w:r>
        <w:rPr>
          <w:lang w:eastAsia="it-IT" w:bidi="it-IT"/>
        </w:rPr>
        <w:t xml:space="preserve">, </w:t>
      </w:r>
      <w:r>
        <w:rPr>
          <w:i/>
          <w:lang w:eastAsia="it-IT" w:bidi="it-IT"/>
        </w:rPr>
        <w:t>Handbook Plastic Material 7</w:t>
      </w:r>
      <w:r w:rsidRPr="009D14C8">
        <w:rPr>
          <w:i/>
          <w:vertAlign w:val="superscript"/>
          <w:lang w:eastAsia="it-IT" w:bidi="it-IT"/>
        </w:rPr>
        <w:t>th</w:t>
      </w:r>
      <w:r>
        <w:rPr>
          <w:i/>
          <w:lang w:eastAsia="it-IT" w:bidi="it-IT"/>
        </w:rPr>
        <w:t xml:space="preserve"> Edition</w:t>
      </w:r>
      <w:r>
        <w:rPr>
          <w:lang w:eastAsia="it-IT" w:bidi="it-IT"/>
        </w:rPr>
        <w:t xml:space="preserve">, </w:t>
      </w:r>
      <w:proofErr w:type="spellStart"/>
      <w:r>
        <w:rPr>
          <w:lang w:eastAsia="it-IT" w:bidi="it-IT"/>
        </w:rPr>
        <w:t>Kunstoff-Taschenbuch</w:t>
      </w:r>
      <w:proofErr w:type="spellEnd"/>
      <w:r>
        <w:rPr>
          <w:lang w:eastAsia="it-IT" w:bidi="it-IT"/>
        </w:rPr>
        <w:t xml:space="preserve">, </w:t>
      </w:r>
      <w:proofErr w:type="spellStart"/>
      <w:r>
        <w:rPr>
          <w:lang w:eastAsia="it-IT" w:bidi="it-IT"/>
        </w:rPr>
        <w:t>München</w:t>
      </w:r>
      <w:proofErr w:type="spellEnd"/>
      <w:r>
        <w:rPr>
          <w:lang w:eastAsia="it-IT" w:bidi="it-IT"/>
        </w:rPr>
        <w:t>, 1995</w:t>
      </w:r>
      <w:r w:rsidR="00ED293A">
        <w:rPr>
          <w:lang w:eastAsia="it-IT" w:bidi="it-IT"/>
        </w:rPr>
        <w:t>.</w:t>
      </w:r>
    </w:p>
    <w:p w:rsidR="005F79A0" w:rsidRDefault="005F79A0" w:rsidP="005F79A0">
      <w:pPr>
        <w:pStyle w:val="References"/>
        <w:rPr>
          <w:lang w:eastAsia="it-IT" w:bidi="it-IT"/>
        </w:rPr>
      </w:pPr>
      <w:r>
        <w:rPr>
          <w:lang w:eastAsia="it-IT" w:bidi="it-IT"/>
        </w:rPr>
        <w:t xml:space="preserve">J. A. </w:t>
      </w:r>
      <w:proofErr w:type="spellStart"/>
      <w:r>
        <w:rPr>
          <w:lang w:eastAsia="it-IT" w:bidi="it-IT"/>
        </w:rPr>
        <w:t>Brydson</w:t>
      </w:r>
      <w:proofErr w:type="spellEnd"/>
      <w:r>
        <w:rPr>
          <w:lang w:eastAsia="it-IT" w:bidi="it-IT"/>
        </w:rPr>
        <w:t xml:space="preserve">, </w:t>
      </w:r>
      <w:r>
        <w:rPr>
          <w:i/>
          <w:lang w:eastAsia="it-IT" w:bidi="it-IT"/>
        </w:rPr>
        <w:t>Plastics Materials 7</w:t>
      </w:r>
      <w:r w:rsidRPr="005F79A0">
        <w:rPr>
          <w:i/>
          <w:vertAlign w:val="superscript"/>
          <w:lang w:eastAsia="it-IT" w:bidi="it-IT"/>
        </w:rPr>
        <w:t>th</w:t>
      </w:r>
      <w:r>
        <w:rPr>
          <w:i/>
          <w:lang w:eastAsia="it-IT" w:bidi="it-IT"/>
        </w:rPr>
        <w:t xml:space="preserve"> Edition</w:t>
      </w:r>
      <w:r>
        <w:rPr>
          <w:lang w:eastAsia="it-IT" w:bidi="it-IT"/>
        </w:rPr>
        <w:t>, Butterworth-Heinemann, Oxford, 1999</w:t>
      </w:r>
      <w:r w:rsidR="00ED293A">
        <w:rPr>
          <w:lang w:eastAsia="it-IT" w:bidi="it-IT"/>
        </w:rPr>
        <w:t>.</w:t>
      </w:r>
    </w:p>
    <w:p w:rsidR="005F79A0" w:rsidRDefault="00CB4120" w:rsidP="0028578F">
      <w:pPr>
        <w:pStyle w:val="References"/>
        <w:rPr>
          <w:snapToGrid w:val="0"/>
        </w:rPr>
      </w:pPr>
      <w:r>
        <w:rPr>
          <w:snapToGrid w:val="0"/>
        </w:rPr>
        <w:t xml:space="preserve">C. A. Harper, </w:t>
      </w:r>
      <w:r>
        <w:rPr>
          <w:i/>
          <w:snapToGrid w:val="0"/>
        </w:rPr>
        <w:t>Handbook of Plastics Technologies: The Complete Guide to Properties and Performance</w:t>
      </w:r>
      <w:r>
        <w:rPr>
          <w:snapToGrid w:val="0"/>
        </w:rPr>
        <w:t>, McGraw-Hill Companies, New York, 2006</w:t>
      </w:r>
      <w:r w:rsidR="00ED293A">
        <w:rPr>
          <w:snapToGrid w:val="0"/>
        </w:rPr>
        <w:t>.</w:t>
      </w:r>
    </w:p>
    <w:p w:rsidR="00ED293A" w:rsidRPr="00244D36" w:rsidRDefault="0031350D" w:rsidP="0028578F">
      <w:pPr>
        <w:pStyle w:val="References"/>
        <w:rPr>
          <w:snapToGrid w:val="0"/>
          <w:lang w:val="it-IT"/>
        </w:rPr>
      </w:pPr>
      <w:r w:rsidRPr="00244D36">
        <w:rPr>
          <w:snapToGrid w:val="0"/>
          <w:lang w:val="it-IT"/>
        </w:rPr>
        <w:t>…, Il Diporto Nautico in Italia anno 2015, Ministero delle Infrastrutture e dei Trasporti, 2015.</w:t>
      </w:r>
    </w:p>
    <w:p w:rsidR="0031350D" w:rsidRDefault="0031350D" w:rsidP="0028578F">
      <w:pPr>
        <w:pStyle w:val="References"/>
        <w:rPr>
          <w:snapToGrid w:val="0"/>
        </w:rPr>
      </w:pPr>
      <w:r>
        <w:rPr>
          <w:snapToGrid w:val="0"/>
        </w:rPr>
        <w:t>…, Waste Framework Directive, 2008/98/EC, European Parliament and Council, 2008</w:t>
      </w:r>
      <w:r w:rsidR="007F273F">
        <w:rPr>
          <w:snapToGrid w:val="0"/>
        </w:rPr>
        <w:t>.</w:t>
      </w:r>
    </w:p>
    <w:p w:rsidR="007F273F" w:rsidRDefault="007F273F" w:rsidP="0028578F">
      <w:pPr>
        <w:pStyle w:val="References"/>
        <w:rPr>
          <w:snapToGrid w:val="0"/>
        </w:rPr>
      </w:pPr>
      <w:r>
        <w:rPr>
          <w:snapToGrid w:val="0"/>
        </w:rPr>
        <w:t xml:space="preserve">I. Nicolson, </w:t>
      </w:r>
      <w:r w:rsidRPr="007F273F">
        <w:rPr>
          <w:i/>
          <w:snapToGrid w:val="0"/>
        </w:rPr>
        <w:t>Cold-Moulded and Strip-Planked Wood Boatbuilding</w:t>
      </w:r>
      <w:r>
        <w:rPr>
          <w:snapToGrid w:val="0"/>
        </w:rPr>
        <w:t xml:space="preserve">, </w:t>
      </w:r>
      <w:proofErr w:type="spellStart"/>
      <w:r>
        <w:rPr>
          <w:snapToGrid w:val="0"/>
        </w:rPr>
        <w:t>Adlard</w:t>
      </w:r>
      <w:proofErr w:type="spellEnd"/>
      <w:r>
        <w:rPr>
          <w:snapToGrid w:val="0"/>
        </w:rPr>
        <w:t xml:space="preserve"> Coles Nautical, London, 1991.</w:t>
      </w:r>
    </w:p>
    <w:p w:rsidR="007F273F" w:rsidRDefault="007F273F" w:rsidP="0028578F">
      <w:pPr>
        <w:pStyle w:val="References"/>
        <w:rPr>
          <w:snapToGrid w:val="0"/>
          <w:lang w:val="it-IT"/>
        </w:rPr>
      </w:pPr>
      <w:r w:rsidRPr="00244D36">
        <w:rPr>
          <w:snapToGrid w:val="0"/>
          <w:lang w:val="it-IT"/>
        </w:rPr>
        <w:t>V. Crupi, E. Guglielmino, M. Maestro</w:t>
      </w:r>
      <w:r w:rsidR="004278B6">
        <w:rPr>
          <w:snapToGrid w:val="0"/>
          <w:lang w:val="it-IT"/>
        </w:rPr>
        <w:t xml:space="preserve"> and</w:t>
      </w:r>
      <w:r w:rsidRPr="00244D36">
        <w:rPr>
          <w:snapToGrid w:val="0"/>
          <w:lang w:val="it-IT"/>
        </w:rPr>
        <w:t xml:space="preserve"> A. Marinò, Indagini Sperimentali sulla Risposta del Fasciame di Imbarcazioni in Legno Formato a Freddo mediante Strip </w:t>
      </w:r>
      <w:proofErr w:type="spellStart"/>
      <w:r w:rsidRPr="00244D36">
        <w:rPr>
          <w:snapToGrid w:val="0"/>
          <w:lang w:val="it-IT"/>
        </w:rPr>
        <w:t>Planking</w:t>
      </w:r>
      <w:proofErr w:type="spellEnd"/>
      <w:r w:rsidRPr="00244D36">
        <w:rPr>
          <w:snapToGrid w:val="0"/>
          <w:lang w:val="it-IT"/>
        </w:rPr>
        <w:t xml:space="preserve">, </w:t>
      </w:r>
      <w:r w:rsidRPr="00244D36">
        <w:rPr>
          <w:i/>
          <w:snapToGrid w:val="0"/>
          <w:lang w:val="it-IT"/>
        </w:rPr>
        <w:t>Atti del</w:t>
      </w:r>
      <w:r w:rsidRPr="00244D36">
        <w:rPr>
          <w:snapToGrid w:val="0"/>
          <w:lang w:val="it-IT"/>
        </w:rPr>
        <w:t xml:space="preserve"> </w:t>
      </w:r>
      <w:r w:rsidRPr="00244D36">
        <w:rPr>
          <w:i/>
          <w:snapToGrid w:val="0"/>
          <w:lang w:val="it-IT"/>
        </w:rPr>
        <w:t>IV</w:t>
      </w:r>
      <w:r w:rsidRPr="00244D36">
        <w:rPr>
          <w:snapToGrid w:val="0"/>
          <w:lang w:val="it-IT"/>
        </w:rPr>
        <w:t xml:space="preserve"> </w:t>
      </w:r>
      <w:r w:rsidRPr="00244D36">
        <w:rPr>
          <w:i/>
          <w:snapToGrid w:val="0"/>
          <w:lang w:val="it-IT"/>
        </w:rPr>
        <w:t xml:space="preserve">Convegno SEA-MED 2010 - </w:t>
      </w:r>
      <w:proofErr w:type="spellStart"/>
      <w:r w:rsidRPr="00244D36">
        <w:rPr>
          <w:i/>
          <w:snapToGrid w:val="0"/>
          <w:lang w:val="it-IT"/>
        </w:rPr>
        <w:t>Structural</w:t>
      </w:r>
      <w:proofErr w:type="spellEnd"/>
      <w:r w:rsidRPr="00244D36">
        <w:rPr>
          <w:i/>
          <w:snapToGrid w:val="0"/>
          <w:lang w:val="it-IT"/>
        </w:rPr>
        <w:t xml:space="preserve"> </w:t>
      </w:r>
      <w:proofErr w:type="spellStart"/>
      <w:r w:rsidRPr="00244D36">
        <w:rPr>
          <w:i/>
          <w:snapToGrid w:val="0"/>
          <w:lang w:val="it-IT"/>
        </w:rPr>
        <w:t>Engineering</w:t>
      </w:r>
      <w:proofErr w:type="spellEnd"/>
      <w:r w:rsidRPr="00244D36">
        <w:rPr>
          <w:i/>
          <w:snapToGrid w:val="0"/>
          <w:lang w:val="it-IT"/>
        </w:rPr>
        <w:t xml:space="preserve"> Analysis - Marine Development Design</w:t>
      </w:r>
      <w:r w:rsidRPr="00244D36">
        <w:rPr>
          <w:snapToGrid w:val="0"/>
          <w:lang w:val="it-IT"/>
        </w:rPr>
        <w:t xml:space="preserve"> (2010).</w:t>
      </w:r>
    </w:p>
    <w:p w:rsidR="004278B6" w:rsidRDefault="004278B6" w:rsidP="0028578F">
      <w:pPr>
        <w:pStyle w:val="References"/>
        <w:rPr>
          <w:snapToGrid w:val="0"/>
          <w:lang w:val="en-US"/>
        </w:rPr>
      </w:pPr>
      <w:r w:rsidRPr="004278B6">
        <w:rPr>
          <w:snapToGrid w:val="0"/>
          <w:lang w:val="en-US"/>
        </w:rPr>
        <w:t xml:space="preserve">P. Corigliano, V. Crupi, G. Epasto, E. </w:t>
      </w:r>
      <w:proofErr w:type="spellStart"/>
      <w:r w:rsidRPr="004278B6">
        <w:rPr>
          <w:snapToGrid w:val="0"/>
          <w:lang w:val="en-US"/>
        </w:rPr>
        <w:t>Gugliemino</w:t>
      </w:r>
      <w:proofErr w:type="spellEnd"/>
      <w:r w:rsidRPr="004278B6">
        <w:rPr>
          <w:snapToGrid w:val="0"/>
          <w:lang w:val="en-US"/>
        </w:rPr>
        <w:t xml:space="preserve">, N. Maugeri and A. </w:t>
      </w:r>
      <w:proofErr w:type="spellStart"/>
      <w:r w:rsidRPr="004278B6">
        <w:rPr>
          <w:snapToGrid w:val="0"/>
          <w:lang w:val="en-US"/>
        </w:rPr>
        <w:t>Marinò</w:t>
      </w:r>
      <w:proofErr w:type="spellEnd"/>
      <w:r w:rsidRPr="004278B6">
        <w:rPr>
          <w:snapToGrid w:val="0"/>
          <w:lang w:val="en-US"/>
        </w:rPr>
        <w:t>,</w:t>
      </w:r>
      <w:r w:rsidR="00835077">
        <w:rPr>
          <w:snapToGrid w:val="0"/>
          <w:lang w:val="en-US"/>
        </w:rPr>
        <w:t xml:space="preserve"> </w:t>
      </w:r>
      <w:r w:rsidRPr="004278B6">
        <w:rPr>
          <w:snapToGrid w:val="0"/>
          <w:lang w:val="en-US"/>
        </w:rPr>
        <w:t xml:space="preserve">Experimental and theoretical analyses of </w:t>
      </w:r>
      <w:proofErr w:type="spellStart"/>
      <w:r w:rsidRPr="004278B6">
        <w:rPr>
          <w:snapToGrid w:val="0"/>
          <w:lang w:val="en-US"/>
        </w:rPr>
        <w:t>Iroko</w:t>
      </w:r>
      <w:proofErr w:type="spellEnd"/>
      <w:r w:rsidRPr="004278B6">
        <w:rPr>
          <w:snapToGrid w:val="0"/>
          <w:lang w:val="en-US"/>
        </w:rPr>
        <w:t xml:space="preserve"> wood laminates, </w:t>
      </w:r>
      <w:r w:rsidRPr="00376010">
        <w:rPr>
          <w:i/>
          <w:snapToGrid w:val="0"/>
          <w:lang w:val="en-US"/>
        </w:rPr>
        <w:t xml:space="preserve">Composite Part B: </w:t>
      </w:r>
      <w:r w:rsidR="00835077">
        <w:rPr>
          <w:i/>
          <w:snapToGrid w:val="0"/>
          <w:lang w:val="en-US"/>
        </w:rPr>
        <w:t>E</w:t>
      </w:r>
      <w:r w:rsidRPr="00376010">
        <w:rPr>
          <w:i/>
          <w:snapToGrid w:val="0"/>
          <w:lang w:val="en-US"/>
        </w:rPr>
        <w:t>ngineering</w:t>
      </w:r>
      <w:r>
        <w:rPr>
          <w:snapToGrid w:val="0"/>
          <w:lang w:val="en-US"/>
        </w:rPr>
        <w:t xml:space="preserve"> </w:t>
      </w:r>
      <w:r w:rsidRPr="004278B6">
        <w:rPr>
          <w:b/>
          <w:snapToGrid w:val="0"/>
          <w:lang w:val="en-US"/>
        </w:rPr>
        <w:t>112</w:t>
      </w:r>
      <w:r w:rsidR="00376010">
        <w:rPr>
          <w:snapToGrid w:val="0"/>
          <w:lang w:val="en-US"/>
        </w:rPr>
        <w:t xml:space="preserve"> (2017</w:t>
      </w:r>
      <w:r w:rsidR="00835077">
        <w:rPr>
          <w:snapToGrid w:val="0"/>
          <w:lang w:val="en-US"/>
        </w:rPr>
        <w:t>)</w:t>
      </w:r>
      <w:r w:rsidR="00376010">
        <w:rPr>
          <w:snapToGrid w:val="0"/>
          <w:lang w:val="en-US"/>
        </w:rPr>
        <w:t>, 251-264.</w:t>
      </w:r>
    </w:p>
    <w:p w:rsidR="00376010" w:rsidRPr="00376010" w:rsidRDefault="00376010" w:rsidP="0028578F">
      <w:pPr>
        <w:pStyle w:val="References"/>
        <w:rPr>
          <w:snapToGrid w:val="0"/>
          <w:lang w:val="en-US"/>
        </w:rPr>
      </w:pPr>
      <w:r w:rsidRPr="00376010">
        <w:rPr>
          <w:snapToGrid w:val="0"/>
          <w:lang w:val="en-US"/>
        </w:rPr>
        <w:t xml:space="preserve">V. Bucci, P. Corigliano, V. Crupi, E. Guglielmino and A. </w:t>
      </w:r>
      <w:proofErr w:type="spellStart"/>
      <w:r w:rsidRPr="00376010">
        <w:rPr>
          <w:snapToGrid w:val="0"/>
          <w:lang w:val="en-US"/>
        </w:rPr>
        <w:t>Marinò</w:t>
      </w:r>
      <w:proofErr w:type="spellEnd"/>
      <w:r w:rsidRPr="00376010">
        <w:rPr>
          <w:snapToGrid w:val="0"/>
          <w:lang w:val="en-US"/>
        </w:rPr>
        <w:t xml:space="preserve">, Experimental investigation on </w:t>
      </w:r>
      <w:proofErr w:type="spellStart"/>
      <w:r w:rsidRPr="00376010">
        <w:rPr>
          <w:snapToGrid w:val="0"/>
          <w:lang w:val="en-US"/>
        </w:rPr>
        <w:t>Iroko</w:t>
      </w:r>
      <w:proofErr w:type="spellEnd"/>
      <w:r w:rsidRPr="00376010">
        <w:rPr>
          <w:snapToGrid w:val="0"/>
          <w:lang w:val="en-US"/>
        </w:rPr>
        <w:t xml:space="preserve"> wood used in shipbuilding, </w:t>
      </w:r>
      <w:r w:rsidRPr="00376010">
        <w:rPr>
          <w:i/>
          <w:snapToGrid w:val="0"/>
          <w:lang w:val="en-US"/>
        </w:rPr>
        <w:t>Proceedings of the Institution of Mechanical Engineers</w:t>
      </w:r>
      <w:r>
        <w:rPr>
          <w:i/>
          <w:snapToGrid w:val="0"/>
          <w:lang w:val="en-US"/>
        </w:rPr>
        <w:t xml:space="preserve"> </w:t>
      </w:r>
      <w:r>
        <w:rPr>
          <w:b/>
          <w:snapToGrid w:val="0"/>
          <w:lang w:val="en-US"/>
        </w:rPr>
        <w:t xml:space="preserve">231 </w:t>
      </w:r>
      <w:r>
        <w:rPr>
          <w:snapToGrid w:val="0"/>
          <w:lang w:val="en-US"/>
        </w:rPr>
        <w:t>(2017), 128-139.</w:t>
      </w:r>
    </w:p>
    <w:p w:rsidR="00324319" w:rsidRPr="00324319" w:rsidRDefault="00324319" w:rsidP="0028578F">
      <w:pPr>
        <w:pStyle w:val="References"/>
        <w:rPr>
          <w:snapToGrid w:val="0"/>
          <w:lang w:val="en-US"/>
        </w:rPr>
      </w:pPr>
      <w:r w:rsidRPr="00324319">
        <w:rPr>
          <w:snapToGrid w:val="0"/>
          <w:lang w:val="en-US"/>
        </w:rPr>
        <w:t xml:space="preserve">…, Rules for Classification and Construction Ship Technology, </w:t>
      </w:r>
      <w:proofErr w:type="spellStart"/>
      <w:r w:rsidRPr="00324319">
        <w:rPr>
          <w:snapToGrid w:val="0"/>
          <w:lang w:val="en-US"/>
        </w:rPr>
        <w:t>Germanis</w:t>
      </w:r>
      <w:r w:rsidR="0057573E">
        <w:rPr>
          <w:snapToGrid w:val="0"/>
          <w:lang w:val="en-US"/>
        </w:rPr>
        <w:t>c</w:t>
      </w:r>
      <w:r w:rsidRPr="00324319">
        <w:rPr>
          <w:snapToGrid w:val="0"/>
          <w:lang w:val="en-US"/>
        </w:rPr>
        <w:t>her</w:t>
      </w:r>
      <w:proofErr w:type="spellEnd"/>
      <w:r w:rsidRPr="00324319">
        <w:rPr>
          <w:snapToGrid w:val="0"/>
          <w:lang w:val="en-US"/>
        </w:rPr>
        <w:t xml:space="preserve"> Lloyd, 2003.</w:t>
      </w:r>
    </w:p>
    <w:p w:rsidR="00324319" w:rsidRDefault="00324319" w:rsidP="00324319">
      <w:pPr>
        <w:pStyle w:val="References"/>
        <w:numPr>
          <w:ilvl w:val="0"/>
          <w:numId w:val="0"/>
        </w:numPr>
        <w:ind w:left="357"/>
      </w:pPr>
    </w:p>
    <w:sectPr w:rsidR="00324319" w:rsidSect="00A971F6">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0B9" w:rsidRDefault="00D520B9">
      <w:r>
        <w:separator/>
      </w:r>
    </w:p>
  </w:endnote>
  <w:endnote w:type="continuationSeparator" w:id="0">
    <w:p w:rsidR="00D520B9" w:rsidRDefault="00D52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0B9" w:rsidRDefault="00D520B9">
      <w:r>
        <w:separator/>
      </w:r>
    </w:p>
  </w:footnote>
  <w:footnote w:type="continuationSeparator" w:id="0">
    <w:p w:rsidR="00D520B9" w:rsidRDefault="00D520B9">
      <w:r>
        <w:continuationSeparator/>
      </w:r>
    </w:p>
  </w:footnote>
  <w:footnote w:id="1">
    <w:p w:rsidR="00193A22" w:rsidRPr="006161C2" w:rsidRDefault="00193A22">
      <w:pPr>
        <w:pStyle w:val="Testonotaapidipagina"/>
        <w:rPr>
          <w:rStyle w:val="FootnoteChar"/>
          <w:szCs w:val="16"/>
        </w:rPr>
      </w:pPr>
      <w:r>
        <w:rPr>
          <w:rStyle w:val="Rimandonotaapidipagina"/>
        </w:rPr>
        <w:footnoteRef/>
      </w:r>
      <w:r>
        <w:rPr>
          <w:rStyle w:val="FootnoteChar"/>
        </w:rPr>
        <w:t xml:space="preserve"> Carlo Nasso</w:t>
      </w:r>
      <w:r w:rsidRPr="006A3A85">
        <w:rPr>
          <w:rStyle w:val="FootnoteChar"/>
          <w:szCs w:val="16"/>
        </w:rPr>
        <w:t>, Department of Engineering and Architecture, University of Trieste, via A.</w:t>
      </w:r>
      <w:r>
        <w:rPr>
          <w:rStyle w:val="FootnoteChar"/>
          <w:szCs w:val="16"/>
        </w:rPr>
        <w:t xml:space="preserve"> Valerio, 10, I-34127 Trieste</w:t>
      </w:r>
      <w:r w:rsidRPr="006A3A85">
        <w:rPr>
          <w:sz w:val="16"/>
          <w:szCs w:val="16"/>
        </w:rPr>
        <w:t xml:space="preserve">; E-mail: </w:t>
      </w:r>
      <w:r>
        <w:rPr>
          <w:sz w:val="16"/>
          <w:szCs w:val="16"/>
        </w:rPr>
        <w:t>cnasso@units.it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A8244E2"/>
    <w:multiLevelType w:val="hybridMultilevel"/>
    <w:tmpl w:val="CE6218E4"/>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AF3321B"/>
    <w:multiLevelType w:val="hybridMultilevel"/>
    <w:tmpl w:val="A49C6C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65D2455"/>
    <w:multiLevelType w:val="hybridMultilevel"/>
    <w:tmpl w:val="3A08B070"/>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5"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6"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9"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0"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1"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0"/>
  </w:num>
  <w:num w:numId="4">
    <w:abstractNumId w:val="10"/>
  </w:num>
  <w:num w:numId="5">
    <w:abstractNumId w:val="5"/>
  </w:num>
  <w:num w:numId="6">
    <w:abstractNumId w:val="9"/>
  </w:num>
  <w:num w:numId="7">
    <w:abstractNumId w:val="11"/>
  </w:num>
  <w:num w:numId="8">
    <w:abstractNumId w:val="7"/>
  </w:num>
  <w:num w:numId="9">
    <w:abstractNumId w:val="11"/>
  </w:num>
  <w:num w:numId="10">
    <w:abstractNumId w:val="2"/>
  </w:num>
  <w:num w:numId="11">
    <w:abstractNumId w:val="11"/>
    <w:lvlOverride w:ilvl="0">
      <w:startOverride w:val="1"/>
    </w:lvlOverride>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1AED"/>
    <w:rsid w:val="00024F8C"/>
    <w:rsid w:val="000257D9"/>
    <w:rsid w:val="0002685D"/>
    <w:rsid w:val="00032BE6"/>
    <w:rsid w:val="00036DC4"/>
    <w:rsid w:val="00046527"/>
    <w:rsid w:val="000560DB"/>
    <w:rsid w:val="000671F8"/>
    <w:rsid w:val="00071C98"/>
    <w:rsid w:val="00082A40"/>
    <w:rsid w:val="000A2F60"/>
    <w:rsid w:val="000A48B7"/>
    <w:rsid w:val="000C39EB"/>
    <w:rsid w:val="000C6023"/>
    <w:rsid w:val="000C74F4"/>
    <w:rsid w:val="000D2486"/>
    <w:rsid w:val="000D6B96"/>
    <w:rsid w:val="000E03CB"/>
    <w:rsid w:val="000E0EC4"/>
    <w:rsid w:val="000E0FE9"/>
    <w:rsid w:val="000E13D4"/>
    <w:rsid w:val="000E2AF6"/>
    <w:rsid w:val="000E5E80"/>
    <w:rsid w:val="000E61C4"/>
    <w:rsid w:val="000E6E87"/>
    <w:rsid w:val="000F5E95"/>
    <w:rsid w:val="000F7DCF"/>
    <w:rsid w:val="001015EF"/>
    <w:rsid w:val="00102A8F"/>
    <w:rsid w:val="0010340C"/>
    <w:rsid w:val="00105E01"/>
    <w:rsid w:val="00112918"/>
    <w:rsid w:val="00113E64"/>
    <w:rsid w:val="00115532"/>
    <w:rsid w:val="00120CD2"/>
    <w:rsid w:val="0012238B"/>
    <w:rsid w:val="00132463"/>
    <w:rsid w:val="0013696A"/>
    <w:rsid w:val="001505D4"/>
    <w:rsid w:val="00163145"/>
    <w:rsid w:val="00172AB1"/>
    <w:rsid w:val="00174670"/>
    <w:rsid w:val="00190CC7"/>
    <w:rsid w:val="00191A42"/>
    <w:rsid w:val="00193A22"/>
    <w:rsid w:val="001A7094"/>
    <w:rsid w:val="001B6438"/>
    <w:rsid w:val="001B7BB8"/>
    <w:rsid w:val="001C1970"/>
    <w:rsid w:val="001D109C"/>
    <w:rsid w:val="001D577B"/>
    <w:rsid w:val="001F0DA3"/>
    <w:rsid w:val="001F1001"/>
    <w:rsid w:val="001F1771"/>
    <w:rsid w:val="001F34E5"/>
    <w:rsid w:val="001F7705"/>
    <w:rsid w:val="00205672"/>
    <w:rsid w:val="00220918"/>
    <w:rsid w:val="0022142F"/>
    <w:rsid w:val="00227685"/>
    <w:rsid w:val="00227F9E"/>
    <w:rsid w:val="00230C75"/>
    <w:rsid w:val="002345AB"/>
    <w:rsid w:val="00236821"/>
    <w:rsid w:val="0023685B"/>
    <w:rsid w:val="00242B3F"/>
    <w:rsid w:val="00244D36"/>
    <w:rsid w:val="00254A68"/>
    <w:rsid w:val="002612C6"/>
    <w:rsid w:val="00261EFD"/>
    <w:rsid w:val="00265E4D"/>
    <w:rsid w:val="00272B2B"/>
    <w:rsid w:val="00275C3E"/>
    <w:rsid w:val="0028578F"/>
    <w:rsid w:val="00285A4B"/>
    <w:rsid w:val="00286522"/>
    <w:rsid w:val="002901A2"/>
    <w:rsid w:val="00293B83"/>
    <w:rsid w:val="0029471C"/>
    <w:rsid w:val="002954AC"/>
    <w:rsid w:val="00296F01"/>
    <w:rsid w:val="002B24A3"/>
    <w:rsid w:val="002B498B"/>
    <w:rsid w:val="002C0AAF"/>
    <w:rsid w:val="002C3465"/>
    <w:rsid w:val="002D0CDB"/>
    <w:rsid w:val="002D1CC9"/>
    <w:rsid w:val="002D3109"/>
    <w:rsid w:val="002F7954"/>
    <w:rsid w:val="00304EE8"/>
    <w:rsid w:val="0031014D"/>
    <w:rsid w:val="0031350D"/>
    <w:rsid w:val="00313830"/>
    <w:rsid w:val="00323355"/>
    <w:rsid w:val="00324319"/>
    <w:rsid w:val="0032668B"/>
    <w:rsid w:val="003315A6"/>
    <w:rsid w:val="0034183F"/>
    <w:rsid w:val="00345989"/>
    <w:rsid w:val="003502C6"/>
    <w:rsid w:val="00364FC5"/>
    <w:rsid w:val="00367EED"/>
    <w:rsid w:val="00376010"/>
    <w:rsid w:val="0037606F"/>
    <w:rsid w:val="0038033E"/>
    <w:rsid w:val="00385FB4"/>
    <w:rsid w:val="003939E4"/>
    <w:rsid w:val="003A22BE"/>
    <w:rsid w:val="003A563D"/>
    <w:rsid w:val="003A7BF7"/>
    <w:rsid w:val="003B0ED1"/>
    <w:rsid w:val="003B65C3"/>
    <w:rsid w:val="003B7A2E"/>
    <w:rsid w:val="003C17CC"/>
    <w:rsid w:val="003C6520"/>
    <w:rsid w:val="003E5F93"/>
    <w:rsid w:val="00406D68"/>
    <w:rsid w:val="004138CD"/>
    <w:rsid w:val="004247C4"/>
    <w:rsid w:val="004278B6"/>
    <w:rsid w:val="00432A70"/>
    <w:rsid w:val="004440B3"/>
    <w:rsid w:val="00460245"/>
    <w:rsid w:val="00460BE3"/>
    <w:rsid w:val="00470B44"/>
    <w:rsid w:val="0047636C"/>
    <w:rsid w:val="00491253"/>
    <w:rsid w:val="00495136"/>
    <w:rsid w:val="00495320"/>
    <w:rsid w:val="004B2C30"/>
    <w:rsid w:val="004B5EC8"/>
    <w:rsid w:val="004C5626"/>
    <w:rsid w:val="004F7274"/>
    <w:rsid w:val="0050012D"/>
    <w:rsid w:val="005032C1"/>
    <w:rsid w:val="005169AD"/>
    <w:rsid w:val="00524A28"/>
    <w:rsid w:val="005310CD"/>
    <w:rsid w:val="0053267F"/>
    <w:rsid w:val="0053661E"/>
    <w:rsid w:val="00545C3A"/>
    <w:rsid w:val="00546C1C"/>
    <w:rsid w:val="005477F8"/>
    <w:rsid w:val="00556F3C"/>
    <w:rsid w:val="0057573E"/>
    <w:rsid w:val="005926DA"/>
    <w:rsid w:val="005968D2"/>
    <w:rsid w:val="005B0240"/>
    <w:rsid w:val="005C3F39"/>
    <w:rsid w:val="005C5085"/>
    <w:rsid w:val="005D0AAB"/>
    <w:rsid w:val="005D6925"/>
    <w:rsid w:val="005E33B5"/>
    <w:rsid w:val="005E4F3D"/>
    <w:rsid w:val="005F17D0"/>
    <w:rsid w:val="005F2498"/>
    <w:rsid w:val="005F6F7E"/>
    <w:rsid w:val="005F79A0"/>
    <w:rsid w:val="0060229C"/>
    <w:rsid w:val="006064AB"/>
    <w:rsid w:val="0061081B"/>
    <w:rsid w:val="006109F9"/>
    <w:rsid w:val="00610C83"/>
    <w:rsid w:val="006161C2"/>
    <w:rsid w:val="006259AB"/>
    <w:rsid w:val="00625F6B"/>
    <w:rsid w:val="00631672"/>
    <w:rsid w:val="006325FF"/>
    <w:rsid w:val="006575B3"/>
    <w:rsid w:val="006621AD"/>
    <w:rsid w:val="006633A0"/>
    <w:rsid w:val="00664B74"/>
    <w:rsid w:val="00686B11"/>
    <w:rsid w:val="00687876"/>
    <w:rsid w:val="00691840"/>
    <w:rsid w:val="006A5AAA"/>
    <w:rsid w:val="006A72D6"/>
    <w:rsid w:val="006B7F2B"/>
    <w:rsid w:val="006D7B0E"/>
    <w:rsid w:val="006E552D"/>
    <w:rsid w:val="00712981"/>
    <w:rsid w:val="007320D0"/>
    <w:rsid w:val="00734612"/>
    <w:rsid w:val="00757E98"/>
    <w:rsid w:val="00760B72"/>
    <w:rsid w:val="00767392"/>
    <w:rsid w:val="007719FE"/>
    <w:rsid w:val="00780476"/>
    <w:rsid w:val="00784268"/>
    <w:rsid w:val="00785B30"/>
    <w:rsid w:val="00790E6C"/>
    <w:rsid w:val="00791692"/>
    <w:rsid w:val="00791773"/>
    <w:rsid w:val="007917AA"/>
    <w:rsid w:val="00797D35"/>
    <w:rsid w:val="007A14AD"/>
    <w:rsid w:val="007A6B86"/>
    <w:rsid w:val="007A767D"/>
    <w:rsid w:val="007C066C"/>
    <w:rsid w:val="007C4F1F"/>
    <w:rsid w:val="007F03CD"/>
    <w:rsid w:val="007F246C"/>
    <w:rsid w:val="007F273F"/>
    <w:rsid w:val="007F5A0D"/>
    <w:rsid w:val="00812F99"/>
    <w:rsid w:val="00816F0C"/>
    <w:rsid w:val="008317C0"/>
    <w:rsid w:val="00834847"/>
    <w:rsid w:val="00835077"/>
    <w:rsid w:val="0085199D"/>
    <w:rsid w:val="00854259"/>
    <w:rsid w:val="008600E8"/>
    <w:rsid w:val="00863380"/>
    <w:rsid w:val="008640DC"/>
    <w:rsid w:val="00867CBD"/>
    <w:rsid w:val="00876124"/>
    <w:rsid w:val="00886B0F"/>
    <w:rsid w:val="008A4622"/>
    <w:rsid w:val="008A7361"/>
    <w:rsid w:val="008B393A"/>
    <w:rsid w:val="008B3B42"/>
    <w:rsid w:val="008C0C68"/>
    <w:rsid w:val="008E1390"/>
    <w:rsid w:val="008E386F"/>
    <w:rsid w:val="008E45D9"/>
    <w:rsid w:val="008E7980"/>
    <w:rsid w:val="008F6233"/>
    <w:rsid w:val="00901632"/>
    <w:rsid w:val="00910131"/>
    <w:rsid w:val="0091323C"/>
    <w:rsid w:val="00913706"/>
    <w:rsid w:val="009219F6"/>
    <w:rsid w:val="00937A8E"/>
    <w:rsid w:val="00942375"/>
    <w:rsid w:val="0094552A"/>
    <w:rsid w:val="0096441A"/>
    <w:rsid w:val="00964A99"/>
    <w:rsid w:val="00971AED"/>
    <w:rsid w:val="00980830"/>
    <w:rsid w:val="00985C88"/>
    <w:rsid w:val="009860D8"/>
    <w:rsid w:val="009947E8"/>
    <w:rsid w:val="009A56D3"/>
    <w:rsid w:val="009A6C5B"/>
    <w:rsid w:val="009A7672"/>
    <w:rsid w:val="009C2C34"/>
    <w:rsid w:val="009C603A"/>
    <w:rsid w:val="009D3580"/>
    <w:rsid w:val="009D73AD"/>
    <w:rsid w:val="009E3F65"/>
    <w:rsid w:val="009F6A19"/>
    <w:rsid w:val="009F7DBC"/>
    <w:rsid w:val="00A05C78"/>
    <w:rsid w:val="00A137FE"/>
    <w:rsid w:val="00A35526"/>
    <w:rsid w:val="00A37EC1"/>
    <w:rsid w:val="00A41B91"/>
    <w:rsid w:val="00A54120"/>
    <w:rsid w:val="00A73450"/>
    <w:rsid w:val="00A73F12"/>
    <w:rsid w:val="00A746B8"/>
    <w:rsid w:val="00A755EB"/>
    <w:rsid w:val="00A80722"/>
    <w:rsid w:val="00A86FC3"/>
    <w:rsid w:val="00A87859"/>
    <w:rsid w:val="00A87A56"/>
    <w:rsid w:val="00A971F6"/>
    <w:rsid w:val="00A97C2C"/>
    <w:rsid w:val="00AA63B1"/>
    <w:rsid w:val="00AA6A28"/>
    <w:rsid w:val="00AB372F"/>
    <w:rsid w:val="00AC0D09"/>
    <w:rsid w:val="00AC34FE"/>
    <w:rsid w:val="00AD630E"/>
    <w:rsid w:val="00AF0634"/>
    <w:rsid w:val="00AF576E"/>
    <w:rsid w:val="00AF6C40"/>
    <w:rsid w:val="00B05D6E"/>
    <w:rsid w:val="00B22267"/>
    <w:rsid w:val="00B24568"/>
    <w:rsid w:val="00B25DB8"/>
    <w:rsid w:val="00B3607B"/>
    <w:rsid w:val="00B410E3"/>
    <w:rsid w:val="00B50A66"/>
    <w:rsid w:val="00B555C0"/>
    <w:rsid w:val="00B64434"/>
    <w:rsid w:val="00B6471A"/>
    <w:rsid w:val="00B650AD"/>
    <w:rsid w:val="00B77531"/>
    <w:rsid w:val="00B80ABA"/>
    <w:rsid w:val="00B8388A"/>
    <w:rsid w:val="00B97343"/>
    <w:rsid w:val="00BA5AE3"/>
    <w:rsid w:val="00BA66FF"/>
    <w:rsid w:val="00BA78E7"/>
    <w:rsid w:val="00BB0F3E"/>
    <w:rsid w:val="00BC365B"/>
    <w:rsid w:val="00BC7383"/>
    <w:rsid w:val="00BD2684"/>
    <w:rsid w:val="00BE6CA1"/>
    <w:rsid w:val="00C00978"/>
    <w:rsid w:val="00C1151A"/>
    <w:rsid w:val="00C1766F"/>
    <w:rsid w:val="00C27E1A"/>
    <w:rsid w:val="00C30543"/>
    <w:rsid w:val="00C33111"/>
    <w:rsid w:val="00C350CC"/>
    <w:rsid w:val="00C377C1"/>
    <w:rsid w:val="00C44245"/>
    <w:rsid w:val="00C47BBA"/>
    <w:rsid w:val="00C5129A"/>
    <w:rsid w:val="00C64582"/>
    <w:rsid w:val="00C658EB"/>
    <w:rsid w:val="00C8153D"/>
    <w:rsid w:val="00C97D11"/>
    <w:rsid w:val="00CA1348"/>
    <w:rsid w:val="00CA21A2"/>
    <w:rsid w:val="00CA33EF"/>
    <w:rsid w:val="00CA4CD7"/>
    <w:rsid w:val="00CB4120"/>
    <w:rsid w:val="00CD012E"/>
    <w:rsid w:val="00CE3FFF"/>
    <w:rsid w:val="00CE4945"/>
    <w:rsid w:val="00CE612A"/>
    <w:rsid w:val="00CE7AD7"/>
    <w:rsid w:val="00CF5C91"/>
    <w:rsid w:val="00D07351"/>
    <w:rsid w:val="00D12A97"/>
    <w:rsid w:val="00D16448"/>
    <w:rsid w:val="00D24B54"/>
    <w:rsid w:val="00D42370"/>
    <w:rsid w:val="00D46374"/>
    <w:rsid w:val="00D46383"/>
    <w:rsid w:val="00D476D1"/>
    <w:rsid w:val="00D520B9"/>
    <w:rsid w:val="00D541B3"/>
    <w:rsid w:val="00D6068A"/>
    <w:rsid w:val="00D65437"/>
    <w:rsid w:val="00D67051"/>
    <w:rsid w:val="00D73706"/>
    <w:rsid w:val="00D7399C"/>
    <w:rsid w:val="00D76BAF"/>
    <w:rsid w:val="00D82BC9"/>
    <w:rsid w:val="00D979EE"/>
    <w:rsid w:val="00DA41BB"/>
    <w:rsid w:val="00DA5BC3"/>
    <w:rsid w:val="00DA5BDE"/>
    <w:rsid w:val="00DB670E"/>
    <w:rsid w:val="00DC23D5"/>
    <w:rsid w:val="00DD0FB8"/>
    <w:rsid w:val="00DD65E4"/>
    <w:rsid w:val="00DE1C6A"/>
    <w:rsid w:val="00E0033E"/>
    <w:rsid w:val="00E035A6"/>
    <w:rsid w:val="00E135EC"/>
    <w:rsid w:val="00E47445"/>
    <w:rsid w:val="00E5535E"/>
    <w:rsid w:val="00E94485"/>
    <w:rsid w:val="00E96500"/>
    <w:rsid w:val="00EA2EE8"/>
    <w:rsid w:val="00EB0EF1"/>
    <w:rsid w:val="00EC537D"/>
    <w:rsid w:val="00EC6662"/>
    <w:rsid w:val="00ED293A"/>
    <w:rsid w:val="00F012AA"/>
    <w:rsid w:val="00F07829"/>
    <w:rsid w:val="00F07FC3"/>
    <w:rsid w:val="00F16F3D"/>
    <w:rsid w:val="00F20E46"/>
    <w:rsid w:val="00F21AAF"/>
    <w:rsid w:val="00F24A4E"/>
    <w:rsid w:val="00F31506"/>
    <w:rsid w:val="00F325A3"/>
    <w:rsid w:val="00F35315"/>
    <w:rsid w:val="00F37941"/>
    <w:rsid w:val="00F4219A"/>
    <w:rsid w:val="00F74003"/>
    <w:rsid w:val="00F933B0"/>
    <w:rsid w:val="00FA6738"/>
    <w:rsid w:val="00FB1EA4"/>
    <w:rsid w:val="00FF64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5746E5"/>
  <w15:docId w15:val="{C4F3A936-3813-4B53-AAB2-42DEC2354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971F6"/>
    <w:pPr>
      <w:ind w:firstLine="357"/>
      <w:jc w:val="both"/>
    </w:pPr>
    <w:rPr>
      <w:szCs w:val="24"/>
      <w:lang w:val="en-GB" w:eastAsia="ja-JP"/>
    </w:rPr>
  </w:style>
  <w:style w:type="paragraph" w:styleId="Titolo1">
    <w:name w:val="heading 1"/>
    <w:basedOn w:val="Normale"/>
    <w:next w:val="NoindentNormal"/>
    <w:qFormat/>
    <w:rsid w:val="00A971F6"/>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rsid w:val="00A971F6"/>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rsid w:val="00A971F6"/>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rsid w:val="00A971F6"/>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rsid w:val="00A971F6"/>
    <w:pPr>
      <w:numPr>
        <w:ilvl w:val="4"/>
        <w:numId w:val="4"/>
      </w:numPr>
      <w:jc w:val="left"/>
      <w:outlineLvl w:val="4"/>
    </w:pPr>
    <w:rPr>
      <w:bCs/>
      <w:i/>
      <w:iCs/>
      <w:szCs w:val="26"/>
    </w:rPr>
  </w:style>
  <w:style w:type="paragraph" w:styleId="Titolo6">
    <w:name w:val="heading 6"/>
    <w:basedOn w:val="Normale"/>
    <w:next w:val="Normale"/>
    <w:qFormat/>
    <w:rsid w:val="00A971F6"/>
    <w:pPr>
      <w:numPr>
        <w:ilvl w:val="5"/>
        <w:numId w:val="4"/>
      </w:numPr>
      <w:spacing w:before="240"/>
      <w:outlineLvl w:val="5"/>
    </w:pPr>
    <w:rPr>
      <w:bCs/>
      <w:szCs w:val="22"/>
    </w:rPr>
  </w:style>
  <w:style w:type="paragraph" w:styleId="Titolo7">
    <w:name w:val="heading 7"/>
    <w:basedOn w:val="Normale"/>
    <w:next w:val="Normale"/>
    <w:qFormat/>
    <w:rsid w:val="00A971F6"/>
    <w:pPr>
      <w:spacing w:before="240" w:after="60"/>
      <w:outlineLvl w:val="6"/>
    </w:pPr>
    <w:rPr>
      <w:sz w:val="24"/>
    </w:rPr>
  </w:style>
  <w:style w:type="paragraph" w:styleId="Titolo8">
    <w:name w:val="heading 8"/>
    <w:basedOn w:val="Normale"/>
    <w:next w:val="Normale"/>
    <w:qFormat/>
    <w:rsid w:val="00A971F6"/>
    <w:pPr>
      <w:spacing w:before="240" w:after="60"/>
      <w:outlineLvl w:val="7"/>
    </w:pPr>
    <w:rPr>
      <w:i/>
      <w:iCs/>
      <w:sz w:val="24"/>
    </w:rPr>
  </w:style>
  <w:style w:type="paragraph" w:styleId="Titolo9">
    <w:name w:val="heading 9"/>
    <w:basedOn w:val="Normale"/>
    <w:next w:val="Normale"/>
    <w:qFormat/>
    <w:rsid w:val="00A971F6"/>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rsid w:val="00A971F6"/>
    <w:pPr>
      <w:ind w:firstLine="0"/>
    </w:pPr>
  </w:style>
  <w:style w:type="paragraph" w:customStyle="1" w:styleId="Quote1">
    <w:name w:val="Quote1"/>
    <w:basedOn w:val="Normale"/>
    <w:rsid w:val="00A971F6"/>
    <w:pPr>
      <w:ind w:left="204"/>
    </w:pPr>
    <w:rPr>
      <w:sz w:val="18"/>
    </w:rPr>
  </w:style>
  <w:style w:type="paragraph" w:customStyle="1" w:styleId="Abstract">
    <w:name w:val="Abstract"/>
    <w:basedOn w:val="Normale"/>
    <w:rsid w:val="00A971F6"/>
    <w:pPr>
      <w:adjustRightInd w:val="0"/>
      <w:snapToGrid w:val="0"/>
      <w:spacing w:before="480"/>
      <w:ind w:left="851" w:right="851" w:firstLine="0"/>
    </w:pPr>
    <w:rPr>
      <w:sz w:val="16"/>
    </w:rPr>
  </w:style>
  <w:style w:type="paragraph" w:customStyle="1" w:styleId="Affiliation">
    <w:name w:val="Affiliation"/>
    <w:basedOn w:val="Normale"/>
    <w:rsid w:val="00A971F6"/>
    <w:pPr>
      <w:ind w:firstLine="0"/>
      <w:jc w:val="center"/>
    </w:pPr>
    <w:rPr>
      <w:i/>
    </w:rPr>
  </w:style>
  <w:style w:type="paragraph" w:customStyle="1" w:styleId="Equation">
    <w:name w:val="Equation"/>
    <w:basedOn w:val="Normale"/>
    <w:rsid w:val="00A971F6"/>
    <w:pPr>
      <w:tabs>
        <w:tab w:val="left" w:pos="6781"/>
      </w:tabs>
      <w:spacing w:before="240" w:after="240"/>
      <w:ind w:left="454" w:firstLine="0"/>
      <w:jc w:val="left"/>
    </w:pPr>
  </w:style>
  <w:style w:type="paragraph" w:customStyle="1" w:styleId="Footnote">
    <w:name w:val="Footnote"/>
    <w:basedOn w:val="Normale"/>
    <w:rsid w:val="00A971F6"/>
    <w:pPr>
      <w:ind w:firstLine="136"/>
    </w:pPr>
    <w:rPr>
      <w:sz w:val="16"/>
    </w:rPr>
  </w:style>
  <w:style w:type="paragraph" w:customStyle="1" w:styleId="LISTalph">
    <w:name w:val="LISTalph"/>
    <w:basedOn w:val="Normale"/>
    <w:rsid w:val="00A971F6"/>
    <w:pPr>
      <w:numPr>
        <w:numId w:val="1"/>
      </w:numPr>
      <w:tabs>
        <w:tab w:val="left" w:pos="499"/>
      </w:tabs>
    </w:pPr>
  </w:style>
  <w:style w:type="paragraph" w:customStyle="1" w:styleId="LISTdash">
    <w:name w:val="LISTdash"/>
    <w:basedOn w:val="Normale"/>
    <w:rsid w:val="00A971F6"/>
    <w:pPr>
      <w:numPr>
        <w:numId w:val="2"/>
      </w:numPr>
      <w:tabs>
        <w:tab w:val="left" w:pos="454"/>
      </w:tabs>
      <w:adjustRightInd w:val="0"/>
      <w:snapToGrid w:val="0"/>
    </w:pPr>
  </w:style>
  <w:style w:type="paragraph" w:customStyle="1" w:styleId="LISTnum">
    <w:name w:val="LISTnum"/>
    <w:basedOn w:val="Normale"/>
    <w:rsid w:val="00A971F6"/>
    <w:pPr>
      <w:numPr>
        <w:numId w:val="6"/>
      </w:numPr>
      <w:adjustRightInd w:val="0"/>
      <w:snapToGrid w:val="0"/>
      <w:ind w:left="714" w:hanging="357"/>
    </w:pPr>
  </w:style>
  <w:style w:type="paragraph" w:customStyle="1" w:styleId="References">
    <w:name w:val="References"/>
    <w:basedOn w:val="Normale"/>
    <w:rsid w:val="00A971F6"/>
    <w:pPr>
      <w:numPr>
        <w:numId w:val="9"/>
      </w:numPr>
      <w:tabs>
        <w:tab w:val="left" w:pos="85"/>
      </w:tabs>
    </w:pPr>
    <w:rPr>
      <w:sz w:val="16"/>
    </w:rPr>
  </w:style>
  <w:style w:type="paragraph" w:customStyle="1" w:styleId="Table">
    <w:name w:val="Table"/>
    <w:basedOn w:val="Normale"/>
    <w:rsid w:val="00A971F6"/>
    <w:pPr>
      <w:spacing w:before="60" w:after="60"/>
      <w:ind w:firstLine="0"/>
      <w:jc w:val="left"/>
    </w:pPr>
    <w:rPr>
      <w:sz w:val="16"/>
    </w:rPr>
  </w:style>
  <w:style w:type="paragraph" w:styleId="Titolo">
    <w:name w:val="Title"/>
    <w:basedOn w:val="Normale"/>
    <w:next w:val="Normale"/>
    <w:qFormat/>
    <w:rsid w:val="00A971F6"/>
    <w:pPr>
      <w:spacing w:before="480" w:after="320"/>
      <w:ind w:firstLine="0"/>
      <w:jc w:val="center"/>
    </w:pPr>
    <w:rPr>
      <w:noProof/>
      <w:kern w:val="28"/>
      <w:sz w:val="40"/>
    </w:rPr>
  </w:style>
  <w:style w:type="paragraph" w:customStyle="1" w:styleId="Author">
    <w:name w:val="Author"/>
    <w:basedOn w:val="Normale"/>
    <w:rsid w:val="00A971F6"/>
    <w:pPr>
      <w:ind w:firstLine="0"/>
      <w:jc w:val="center"/>
    </w:pPr>
  </w:style>
  <w:style w:type="paragraph" w:styleId="Didascalia">
    <w:name w:val="caption"/>
    <w:basedOn w:val="Normale"/>
    <w:next w:val="Normale"/>
    <w:qFormat/>
    <w:rsid w:val="00A971F6"/>
    <w:pPr>
      <w:spacing w:before="80" w:after="80"/>
      <w:ind w:firstLine="0"/>
    </w:pPr>
    <w:rPr>
      <w:sz w:val="16"/>
    </w:rPr>
  </w:style>
  <w:style w:type="paragraph" w:customStyle="1" w:styleId="LISTDescription">
    <w:name w:val="LISTDescription"/>
    <w:basedOn w:val="Normale"/>
    <w:rsid w:val="00A971F6"/>
    <w:pPr>
      <w:ind w:left="454" w:hanging="454"/>
    </w:pPr>
  </w:style>
  <w:style w:type="paragraph" w:customStyle="1" w:styleId="Notes">
    <w:name w:val="Notes"/>
    <w:basedOn w:val="Normale"/>
    <w:rsid w:val="00A971F6"/>
    <w:rPr>
      <w:sz w:val="16"/>
    </w:rPr>
  </w:style>
  <w:style w:type="paragraph" w:styleId="Corpotesto">
    <w:name w:val="Body Text"/>
    <w:basedOn w:val="Normale"/>
    <w:semiHidden/>
    <w:rsid w:val="00A971F6"/>
    <w:pPr>
      <w:spacing w:after="120"/>
    </w:pPr>
  </w:style>
  <w:style w:type="paragraph" w:customStyle="1" w:styleId="CaptionLong">
    <w:name w:val="CaptionLong"/>
    <w:basedOn w:val="Normale"/>
    <w:rsid w:val="00A971F6"/>
    <w:pPr>
      <w:spacing w:before="80" w:after="80"/>
      <w:ind w:firstLine="0"/>
    </w:pPr>
    <w:rPr>
      <w:sz w:val="16"/>
    </w:rPr>
  </w:style>
  <w:style w:type="paragraph" w:customStyle="1" w:styleId="HeadingUnn1">
    <w:name w:val="HeadingUnn1"/>
    <w:basedOn w:val="Titolo1"/>
    <w:next w:val="NoindentNormal"/>
    <w:rsid w:val="00A971F6"/>
    <w:pPr>
      <w:numPr>
        <w:numId w:val="0"/>
      </w:numPr>
    </w:pPr>
    <w:rPr>
      <w:bCs w:val="0"/>
    </w:rPr>
  </w:style>
  <w:style w:type="paragraph" w:customStyle="1" w:styleId="HeadingUnn2">
    <w:name w:val="HeadingUnn2"/>
    <w:basedOn w:val="Titolo2"/>
    <w:next w:val="NoindentNormal"/>
    <w:rsid w:val="00A971F6"/>
    <w:pPr>
      <w:numPr>
        <w:ilvl w:val="0"/>
        <w:numId w:val="0"/>
      </w:numPr>
    </w:pPr>
  </w:style>
  <w:style w:type="paragraph" w:customStyle="1" w:styleId="HeadingUnn3">
    <w:name w:val="HeadingUnn3"/>
    <w:basedOn w:val="Titolo3"/>
    <w:next w:val="NoindentNormal"/>
    <w:rsid w:val="00A971F6"/>
    <w:pPr>
      <w:numPr>
        <w:ilvl w:val="0"/>
        <w:numId w:val="0"/>
      </w:numPr>
    </w:pPr>
  </w:style>
  <w:style w:type="paragraph" w:customStyle="1" w:styleId="HeadingUnn4">
    <w:name w:val="HeadingUnn4"/>
    <w:basedOn w:val="Titolo4"/>
    <w:next w:val="NoindentNormal"/>
    <w:rsid w:val="00A971F6"/>
    <w:pPr>
      <w:numPr>
        <w:ilvl w:val="0"/>
        <w:numId w:val="0"/>
      </w:numPr>
    </w:pPr>
  </w:style>
  <w:style w:type="paragraph" w:customStyle="1" w:styleId="HeadingUnn5">
    <w:name w:val="HeadingUnn5"/>
    <w:basedOn w:val="Titolo5"/>
    <w:next w:val="Normale"/>
    <w:rsid w:val="00A971F6"/>
    <w:pPr>
      <w:numPr>
        <w:ilvl w:val="0"/>
        <w:numId w:val="0"/>
      </w:numPr>
      <w:spacing w:before="120"/>
    </w:pPr>
  </w:style>
  <w:style w:type="paragraph" w:styleId="Numeroelenco">
    <w:name w:val="List Number"/>
    <w:basedOn w:val="Normale"/>
    <w:semiHidden/>
    <w:rsid w:val="00A971F6"/>
    <w:pPr>
      <w:numPr>
        <w:numId w:val="3"/>
      </w:numPr>
    </w:pPr>
  </w:style>
  <w:style w:type="paragraph" w:customStyle="1" w:styleId="CaptionShort">
    <w:name w:val="CaptionShort"/>
    <w:basedOn w:val="Normale"/>
    <w:rsid w:val="00A971F6"/>
    <w:pPr>
      <w:spacing w:before="80" w:after="80"/>
      <w:ind w:firstLine="0"/>
      <w:jc w:val="center"/>
    </w:pPr>
    <w:rPr>
      <w:sz w:val="16"/>
    </w:rPr>
  </w:style>
  <w:style w:type="paragraph" w:customStyle="1" w:styleId="Listbul">
    <w:name w:val="Listbul"/>
    <w:basedOn w:val="Normale"/>
    <w:rsid w:val="00A971F6"/>
    <w:pPr>
      <w:numPr>
        <w:numId w:val="5"/>
      </w:numPr>
    </w:pPr>
  </w:style>
  <w:style w:type="paragraph" w:customStyle="1" w:styleId="Keywords">
    <w:name w:val="Keywords"/>
    <w:basedOn w:val="Abstract"/>
    <w:next w:val="Titolo1"/>
    <w:rsid w:val="00A971F6"/>
    <w:pPr>
      <w:spacing w:before="240" w:after="240"/>
    </w:pPr>
  </w:style>
  <w:style w:type="paragraph" w:styleId="Testonotaapidipagina">
    <w:name w:val="footnote text"/>
    <w:basedOn w:val="Normale"/>
    <w:semiHidden/>
    <w:rsid w:val="00A971F6"/>
    <w:rPr>
      <w:szCs w:val="20"/>
    </w:rPr>
  </w:style>
  <w:style w:type="character" w:styleId="Rimandonotaapidipagina">
    <w:name w:val="footnote reference"/>
    <w:semiHidden/>
    <w:rsid w:val="00A971F6"/>
    <w:rPr>
      <w:vertAlign w:val="superscript"/>
    </w:rPr>
  </w:style>
  <w:style w:type="character" w:customStyle="1" w:styleId="FootnoteChar">
    <w:name w:val="Footnote Char"/>
    <w:rsid w:val="00A971F6"/>
    <w:rPr>
      <w:rFonts w:eastAsia="MS Mincho"/>
      <w:sz w:val="16"/>
      <w:szCs w:val="24"/>
      <w:lang w:val="en-US" w:eastAsia="ja-JP" w:bidi="ar-SA"/>
    </w:rPr>
  </w:style>
  <w:style w:type="character" w:customStyle="1" w:styleId="MTEquationSection">
    <w:name w:val="MTEquationSection"/>
    <w:rsid w:val="00A971F6"/>
    <w:rPr>
      <w:i/>
      <w:vanish/>
      <w:color w:val="FF0000"/>
    </w:rPr>
  </w:style>
  <w:style w:type="paragraph" w:styleId="Intestazione">
    <w:name w:val="header"/>
    <w:basedOn w:val="Normale"/>
    <w:link w:val="IntestazioneCarattere"/>
    <w:uiPriority w:val="99"/>
    <w:unhideWhenUsed/>
    <w:rsid w:val="0061081B"/>
    <w:pPr>
      <w:tabs>
        <w:tab w:val="center" w:pos="4819"/>
        <w:tab w:val="right" w:pos="9638"/>
      </w:tabs>
    </w:pPr>
  </w:style>
  <w:style w:type="character" w:customStyle="1" w:styleId="IntestazioneCarattere">
    <w:name w:val="Intestazione Carattere"/>
    <w:basedOn w:val="Carpredefinitoparagrafo"/>
    <w:link w:val="Intestazione"/>
    <w:uiPriority w:val="99"/>
    <w:rsid w:val="0061081B"/>
    <w:rPr>
      <w:szCs w:val="24"/>
      <w:lang w:val="en-US" w:eastAsia="ja-JP"/>
    </w:rPr>
  </w:style>
  <w:style w:type="paragraph" w:styleId="Pidipagina">
    <w:name w:val="footer"/>
    <w:basedOn w:val="Normale"/>
    <w:link w:val="PidipaginaCarattere"/>
    <w:uiPriority w:val="99"/>
    <w:unhideWhenUsed/>
    <w:rsid w:val="0061081B"/>
    <w:pPr>
      <w:tabs>
        <w:tab w:val="center" w:pos="4819"/>
        <w:tab w:val="right" w:pos="9638"/>
      </w:tabs>
    </w:pPr>
  </w:style>
  <w:style w:type="character" w:customStyle="1" w:styleId="PidipaginaCarattere">
    <w:name w:val="Piè di pagina Carattere"/>
    <w:basedOn w:val="Carpredefinitoparagrafo"/>
    <w:link w:val="Pidipagina"/>
    <w:uiPriority w:val="99"/>
    <w:rsid w:val="0061081B"/>
    <w:rPr>
      <w:szCs w:val="24"/>
      <w:lang w:val="en-US" w:eastAsia="ja-JP"/>
    </w:rPr>
  </w:style>
  <w:style w:type="character" w:styleId="Rimandocommento">
    <w:name w:val="annotation reference"/>
    <w:basedOn w:val="Carpredefinitoparagrafo"/>
    <w:uiPriority w:val="99"/>
    <w:semiHidden/>
    <w:unhideWhenUsed/>
    <w:rsid w:val="001D109C"/>
    <w:rPr>
      <w:sz w:val="16"/>
      <w:szCs w:val="16"/>
    </w:rPr>
  </w:style>
  <w:style w:type="paragraph" w:styleId="Testocommento">
    <w:name w:val="annotation text"/>
    <w:basedOn w:val="Normale"/>
    <w:link w:val="TestocommentoCarattere"/>
    <w:uiPriority w:val="99"/>
    <w:semiHidden/>
    <w:unhideWhenUsed/>
    <w:rsid w:val="001D109C"/>
    <w:rPr>
      <w:szCs w:val="20"/>
    </w:rPr>
  </w:style>
  <w:style w:type="character" w:customStyle="1" w:styleId="TestocommentoCarattere">
    <w:name w:val="Testo commento Carattere"/>
    <w:basedOn w:val="Carpredefinitoparagrafo"/>
    <w:link w:val="Testocommento"/>
    <w:uiPriority w:val="99"/>
    <w:semiHidden/>
    <w:rsid w:val="001D109C"/>
    <w:rPr>
      <w:lang w:val="en-US" w:eastAsia="ja-JP"/>
    </w:rPr>
  </w:style>
  <w:style w:type="paragraph" w:styleId="Soggettocommento">
    <w:name w:val="annotation subject"/>
    <w:basedOn w:val="Testocommento"/>
    <w:next w:val="Testocommento"/>
    <w:link w:val="SoggettocommentoCarattere"/>
    <w:uiPriority w:val="99"/>
    <w:semiHidden/>
    <w:unhideWhenUsed/>
    <w:rsid w:val="001D109C"/>
    <w:rPr>
      <w:b/>
      <w:bCs/>
    </w:rPr>
  </w:style>
  <w:style w:type="character" w:customStyle="1" w:styleId="SoggettocommentoCarattere">
    <w:name w:val="Soggetto commento Carattere"/>
    <w:basedOn w:val="TestocommentoCarattere"/>
    <w:link w:val="Soggettocommento"/>
    <w:uiPriority w:val="99"/>
    <w:semiHidden/>
    <w:rsid w:val="001D109C"/>
    <w:rPr>
      <w:b/>
      <w:bCs/>
      <w:lang w:val="en-US" w:eastAsia="ja-JP"/>
    </w:rPr>
  </w:style>
  <w:style w:type="paragraph" w:styleId="Testofumetto">
    <w:name w:val="Balloon Text"/>
    <w:basedOn w:val="Normale"/>
    <w:link w:val="TestofumettoCarattere"/>
    <w:uiPriority w:val="99"/>
    <w:semiHidden/>
    <w:unhideWhenUsed/>
    <w:rsid w:val="001D109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D109C"/>
    <w:rPr>
      <w:rFonts w:ascii="Segoe UI" w:hAnsi="Segoe UI" w:cs="Segoe UI"/>
      <w:sz w:val="18"/>
      <w:szCs w:val="18"/>
      <w:lang w:val="en-US" w:eastAsia="ja-JP"/>
    </w:rPr>
  </w:style>
  <w:style w:type="paragraph" w:styleId="Paragrafoelenco">
    <w:name w:val="List Paragraph"/>
    <w:basedOn w:val="Normale"/>
    <w:uiPriority w:val="34"/>
    <w:qFormat/>
    <w:rsid w:val="00F21AAF"/>
    <w:pPr>
      <w:ind w:left="720"/>
      <w:contextualSpacing/>
    </w:pPr>
  </w:style>
  <w:style w:type="table" w:styleId="Grigliatabella">
    <w:name w:val="Table Grid"/>
    <w:basedOn w:val="Tabellanormale"/>
    <w:uiPriority w:val="59"/>
    <w:rsid w:val="00460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324319"/>
    <w:rPr>
      <w:color w:val="808080"/>
    </w:rPr>
  </w:style>
  <w:style w:type="paragraph" w:styleId="Revisione">
    <w:name w:val="Revision"/>
    <w:hidden/>
    <w:uiPriority w:val="99"/>
    <w:semiHidden/>
    <w:rsid w:val="006064AB"/>
    <w:rPr>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9826339">
      <w:bodyDiv w:val="1"/>
      <w:marLeft w:val="0"/>
      <w:marRight w:val="0"/>
      <w:marTop w:val="0"/>
      <w:marBottom w:val="0"/>
      <w:divBdr>
        <w:top w:val="none" w:sz="0" w:space="0" w:color="auto"/>
        <w:left w:val="none" w:sz="0" w:space="0" w:color="auto"/>
        <w:bottom w:val="none" w:sz="0" w:space="0" w:color="auto"/>
        <w:right w:val="none" w:sz="0" w:space="0" w:color="auto"/>
      </w:divBdr>
      <w:divsChild>
        <w:div w:id="1170296225">
          <w:marLeft w:val="0"/>
          <w:marRight w:val="0"/>
          <w:marTop w:val="0"/>
          <w:marBottom w:val="0"/>
          <w:divBdr>
            <w:top w:val="none" w:sz="0" w:space="0" w:color="auto"/>
            <w:left w:val="none" w:sz="0" w:space="0" w:color="auto"/>
            <w:bottom w:val="none" w:sz="0" w:space="0" w:color="auto"/>
            <w:right w:val="none" w:sz="0" w:space="0" w:color="auto"/>
          </w:divBdr>
          <w:divsChild>
            <w:div w:id="1232350933">
              <w:marLeft w:val="0"/>
              <w:marRight w:val="33"/>
              <w:marTop w:val="0"/>
              <w:marBottom w:val="0"/>
              <w:divBdr>
                <w:top w:val="none" w:sz="0" w:space="0" w:color="auto"/>
                <w:left w:val="none" w:sz="0" w:space="0" w:color="auto"/>
                <w:bottom w:val="none" w:sz="0" w:space="0" w:color="auto"/>
                <w:right w:val="none" w:sz="0" w:space="0" w:color="auto"/>
              </w:divBdr>
              <w:divsChild>
                <w:div w:id="425924144">
                  <w:marLeft w:val="0"/>
                  <w:marRight w:val="0"/>
                  <w:marTop w:val="0"/>
                  <w:marBottom w:val="67"/>
                  <w:divBdr>
                    <w:top w:val="single" w:sz="2" w:space="0" w:color="C0C0C0"/>
                    <w:left w:val="single" w:sz="2" w:space="0" w:color="D9D9D9"/>
                    <w:bottom w:val="single" w:sz="2" w:space="0" w:color="D9D9D9"/>
                    <w:right w:val="single" w:sz="2" w:space="0" w:color="D9D9D9"/>
                  </w:divBdr>
                  <w:divsChild>
                    <w:div w:id="1550070917">
                      <w:marLeft w:val="0"/>
                      <w:marRight w:val="0"/>
                      <w:marTop w:val="0"/>
                      <w:marBottom w:val="0"/>
                      <w:divBdr>
                        <w:top w:val="none" w:sz="0" w:space="0" w:color="auto"/>
                        <w:left w:val="none" w:sz="0" w:space="0" w:color="auto"/>
                        <w:bottom w:val="none" w:sz="0" w:space="0" w:color="auto"/>
                        <w:right w:val="none" w:sz="0" w:space="0" w:color="auto"/>
                      </w:divBdr>
                    </w:div>
                    <w:div w:id="19262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0446">
          <w:marLeft w:val="0"/>
          <w:marRight w:val="0"/>
          <w:marTop w:val="0"/>
          <w:marBottom w:val="0"/>
          <w:divBdr>
            <w:top w:val="none" w:sz="0" w:space="0" w:color="auto"/>
            <w:left w:val="none" w:sz="0" w:space="0" w:color="auto"/>
            <w:bottom w:val="none" w:sz="0" w:space="0" w:color="auto"/>
            <w:right w:val="none" w:sz="0" w:space="0" w:color="auto"/>
          </w:divBdr>
          <w:divsChild>
            <w:div w:id="1795712387">
              <w:marLeft w:val="33"/>
              <w:marRight w:val="0"/>
              <w:marTop w:val="0"/>
              <w:marBottom w:val="0"/>
              <w:divBdr>
                <w:top w:val="none" w:sz="0" w:space="0" w:color="auto"/>
                <w:left w:val="none" w:sz="0" w:space="0" w:color="auto"/>
                <w:bottom w:val="none" w:sz="0" w:space="0" w:color="auto"/>
                <w:right w:val="none" w:sz="0" w:space="0" w:color="auto"/>
              </w:divBdr>
              <w:divsChild>
                <w:div w:id="2025981888">
                  <w:marLeft w:val="0"/>
                  <w:marRight w:val="0"/>
                  <w:marTop w:val="0"/>
                  <w:marBottom w:val="0"/>
                  <w:divBdr>
                    <w:top w:val="none" w:sz="0" w:space="0" w:color="auto"/>
                    <w:left w:val="none" w:sz="0" w:space="0" w:color="auto"/>
                    <w:bottom w:val="none" w:sz="0" w:space="0" w:color="auto"/>
                    <w:right w:val="none" w:sz="0" w:space="0" w:color="auto"/>
                  </w:divBdr>
                  <w:divsChild>
                    <w:div w:id="639920702">
                      <w:marLeft w:val="0"/>
                      <w:marRight w:val="0"/>
                      <w:marTop w:val="0"/>
                      <w:marBottom w:val="67"/>
                      <w:divBdr>
                        <w:top w:val="single" w:sz="2" w:space="0" w:color="F5F5F5"/>
                        <w:left w:val="single" w:sz="2" w:space="0" w:color="F5F5F5"/>
                        <w:bottom w:val="single" w:sz="2" w:space="0" w:color="F5F5F5"/>
                        <w:right w:val="single" w:sz="2" w:space="0" w:color="F5F5F5"/>
                      </w:divBdr>
                      <w:divsChild>
                        <w:div w:id="474494163">
                          <w:marLeft w:val="0"/>
                          <w:marRight w:val="0"/>
                          <w:marTop w:val="0"/>
                          <w:marBottom w:val="0"/>
                          <w:divBdr>
                            <w:top w:val="none" w:sz="0" w:space="0" w:color="auto"/>
                            <w:left w:val="none" w:sz="0" w:space="0" w:color="auto"/>
                            <w:bottom w:val="none" w:sz="0" w:space="0" w:color="auto"/>
                            <w:right w:val="none" w:sz="0" w:space="0" w:color="auto"/>
                          </w:divBdr>
                          <w:divsChild>
                            <w:div w:id="10465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esktop\NAV\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C2079-315C-4DE1-83A5-25FBCD1B7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611</TotalTime>
  <Pages>8</Pages>
  <Words>2834</Words>
  <Characters>16158</Characters>
  <Application>Microsoft Office Word</Application>
  <DocSecurity>0</DocSecurity>
  <Lines>134</Lines>
  <Paragraphs>37</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VTEX</Company>
  <LinksUpToDate>false</LinksUpToDate>
  <CharactersWithSpaces>18955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utente</dc:creator>
  <cp:keywords/>
  <dc:description/>
  <cp:lastModifiedBy>Luca Braidotti</cp:lastModifiedBy>
  <cp:revision>20</cp:revision>
  <cp:lastPrinted>2018-04-20T13:34:00Z</cp:lastPrinted>
  <dcterms:created xsi:type="dcterms:W3CDTF">2018-04-17T15:06:00Z</dcterms:created>
  <dcterms:modified xsi:type="dcterms:W3CDTF">2018-04-20T13:34:00Z</dcterms:modified>
</cp:coreProperties>
</file>