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67AA" w14:textId="77777777" w:rsidR="005936CF" w:rsidRPr="007207FF" w:rsidRDefault="005936CF" w:rsidP="005936CF">
      <w:pPr>
        <w:spacing w:after="160" w:line="252" w:lineRule="auto"/>
        <w:ind w:firstLine="0"/>
        <w:jc w:val="center"/>
        <w:rPr>
          <w:rFonts w:eastAsia="Malgun Gothic"/>
          <w:sz w:val="40"/>
          <w:szCs w:val="40"/>
          <w:lang w:val="en-GB" w:eastAsia="ko-KR"/>
        </w:rPr>
      </w:pPr>
      <w:r w:rsidRPr="007207FF">
        <w:rPr>
          <w:rFonts w:eastAsia="Malgun Gothic"/>
          <w:sz w:val="40"/>
          <w:szCs w:val="40"/>
          <w:lang w:val="en-GB" w:eastAsia="ko-KR"/>
        </w:rPr>
        <w:t>Launch and Recovery for Ship-Deployed Autonomous Underwater Vehicles</w:t>
      </w:r>
    </w:p>
    <w:p w14:paraId="7191DF43" w14:textId="77777777" w:rsidR="00B05D6E" w:rsidRPr="007207FF" w:rsidRDefault="00C32076">
      <w:pPr>
        <w:pStyle w:val="Author"/>
        <w:rPr>
          <w:lang w:val="en-GB"/>
        </w:rPr>
      </w:pPr>
      <w:r w:rsidRPr="007207FF">
        <w:rPr>
          <w:lang w:val="en-GB"/>
        </w:rPr>
        <w:t xml:space="preserve">A.M. </w:t>
      </w:r>
      <w:proofErr w:type="spellStart"/>
      <w:r w:rsidR="00B30249" w:rsidRPr="007207FF">
        <w:rPr>
          <w:lang w:val="en-GB"/>
        </w:rPr>
        <w:t>YAZDANI</w:t>
      </w:r>
      <w:r w:rsidRPr="007207FF">
        <w:rPr>
          <w:vertAlign w:val="superscript"/>
          <w:lang w:val="en-GB"/>
        </w:rPr>
        <w:t>a</w:t>
      </w:r>
      <w:proofErr w:type="spellEnd"/>
      <w:r w:rsidRPr="007207FF">
        <w:rPr>
          <w:lang w:val="en-GB"/>
        </w:rPr>
        <w:t xml:space="preserve">, </w:t>
      </w:r>
      <w:r w:rsidR="007F5EEA" w:rsidRPr="007207FF">
        <w:rPr>
          <w:lang w:val="en-GB"/>
        </w:rPr>
        <w:t>K.</w:t>
      </w:r>
      <w:r w:rsidR="00B30249" w:rsidRPr="007207FF">
        <w:rPr>
          <w:lang w:val="en-GB"/>
        </w:rPr>
        <w:t xml:space="preserve"> SAMMUT</w:t>
      </w:r>
      <w:r w:rsidR="00B30249" w:rsidRPr="007207FF">
        <w:t xml:space="preserve"> </w:t>
      </w:r>
      <w:r w:rsidR="00B30249" w:rsidRPr="007207FF">
        <w:rPr>
          <w:vertAlign w:val="superscript"/>
        </w:rPr>
        <w:t>a,</w:t>
      </w:r>
      <w:r w:rsidR="00B30249" w:rsidRPr="007207FF">
        <w:rPr>
          <w:vertAlign w:val="superscript"/>
        </w:rPr>
        <w:footnoteReference w:id="1"/>
      </w:r>
      <w:proofErr w:type="gramStart"/>
      <w:r w:rsidRPr="007207FF">
        <w:rPr>
          <w:lang w:val="en-GB"/>
        </w:rPr>
        <w:t>,</w:t>
      </w:r>
      <w:proofErr w:type="gramEnd"/>
      <w:r w:rsidRPr="007207FF">
        <w:rPr>
          <w:lang w:val="en-GB"/>
        </w:rPr>
        <w:t xml:space="preserve"> O.A.</w:t>
      </w:r>
      <w:r w:rsidR="009F3AF3" w:rsidRPr="007207FF">
        <w:rPr>
          <w:lang w:val="en-GB"/>
        </w:rPr>
        <w:t xml:space="preserve"> </w:t>
      </w:r>
      <w:proofErr w:type="spellStart"/>
      <w:r w:rsidR="00B30249" w:rsidRPr="007207FF">
        <w:rPr>
          <w:lang w:val="en-GB"/>
        </w:rPr>
        <w:t>YAKIMENKO</w:t>
      </w:r>
      <w:r w:rsidRPr="007207FF">
        <w:rPr>
          <w:vertAlign w:val="superscript"/>
          <w:lang w:val="en-GB"/>
        </w:rPr>
        <w:t>b</w:t>
      </w:r>
      <w:proofErr w:type="spellEnd"/>
      <w:r w:rsidRPr="007207FF">
        <w:rPr>
          <w:lang w:val="en-GB"/>
        </w:rPr>
        <w:t>, and A.</w:t>
      </w:r>
      <w:r w:rsidR="009F3AF3" w:rsidRPr="007207FF">
        <w:rPr>
          <w:lang w:val="en-GB"/>
        </w:rPr>
        <w:t xml:space="preserve"> </w:t>
      </w:r>
      <w:proofErr w:type="spellStart"/>
      <w:r w:rsidR="00B30249" w:rsidRPr="007207FF">
        <w:rPr>
          <w:lang w:val="en-GB"/>
        </w:rPr>
        <w:t>LAMMAS</w:t>
      </w:r>
      <w:r w:rsidRPr="007207FF">
        <w:rPr>
          <w:vertAlign w:val="superscript"/>
          <w:lang w:val="en-GB"/>
        </w:rPr>
        <w:t>a</w:t>
      </w:r>
      <w:proofErr w:type="spellEnd"/>
    </w:p>
    <w:p w14:paraId="042F0CF2" w14:textId="77777777" w:rsidR="00B05D6E" w:rsidRPr="007207FF" w:rsidRDefault="00B05D6E">
      <w:pPr>
        <w:pStyle w:val="Affiliation"/>
        <w:rPr>
          <w:lang w:val="en-GB"/>
        </w:rPr>
      </w:pPr>
      <w:r w:rsidRPr="007207FF">
        <w:rPr>
          <w:i w:val="0"/>
          <w:vertAlign w:val="superscript"/>
          <w:lang w:val="en-GB"/>
        </w:rPr>
        <w:t>a</w:t>
      </w:r>
      <w:r w:rsidRPr="007207FF">
        <w:rPr>
          <w:sz w:val="8"/>
          <w:szCs w:val="8"/>
          <w:lang w:val="en-GB"/>
        </w:rPr>
        <w:t xml:space="preserve"> </w:t>
      </w:r>
      <w:r w:rsidR="00C32076" w:rsidRPr="007207FF">
        <w:rPr>
          <w:rFonts w:eastAsia="SimSun"/>
          <w:szCs w:val="20"/>
          <w:lang w:val="en-GB"/>
        </w:rPr>
        <w:t>Centre for Maritime Engineering, Control and Imaging, College of Science and Engineering, Flinders University, Adelaide, Australia, SA 5042</w:t>
      </w:r>
    </w:p>
    <w:p w14:paraId="1C106048" w14:textId="77777777" w:rsidR="00B05D6E" w:rsidRPr="007207FF" w:rsidRDefault="00B05D6E">
      <w:pPr>
        <w:pStyle w:val="Affiliation"/>
        <w:rPr>
          <w:lang w:val="en-GB"/>
        </w:rPr>
      </w:pPr>
      <w:r w:rsidRPr="007207FF">
        <w:rPr>
          <w:i w:val="0"/>
          <w:vertAlign w:val="superscript"/>
          <w:lang w:val="en-GB"/>
        </w:rPr>
        <w:t>b</w:t>
      </w:r>
      <w:r w:rsidRPr="007207FF">
        <w:rPr>
          <w:sz w:val="8"/>
          <w:szCs w:val="8"/>
          <w:lang w:val="en-GB"/>
        </w:rPr>
        <w:t xml:space="preserve"> </w:t>
      </w:r>
      <w:r w:rsidR="00C32076" w:rsidRPr="007207FF">
        <w:rPr>
          <w:rFonts w:eastAsia="SimSun"/>
          <w:szCs w:val="20"/>
          <w:lang w:val="en-GB"/>
        </w:rPr>
        <w:t>Department of Systems Engineering / Department of Mechanical and Aerospace Engineering, Naval Postgraduate School, Monterey, California, 93943-5194</w:t>
      </w:r>
    </w:p>
    <w:p w14:paraId="3B4A5EC2" w14:textId="77777777" w:rsidR="00B05D6E" w:rsidRPr="007207FF" w:rsidRDefault="00B05D6E">
      <w:pPr>
        <w:pStyle w:val="Abstract"/>
        <w:rPr>
          <w:lang w:val="en-GB"/>
        </w:rPr>
      </w:pPr>
      <w:r w:rsidRPr="007207FF">
        <w:rPr>
          <w:b/>
          <w:lang w:val="en-GB"/>
        </w:rPr>
        <w:t>Abstract.</w:t>
      </w:r>
      <w:r w:rsidRPr="007207FF">
        <w:rPr>
          <w:lang w:val="en-GB"/>
        </w:rPr>
        <w:t xml:space="preserve"> </w:t>
      </w:r>
      <w:r w:rsidR="00C32076" w:rsidRPr="007207FF">
        <w:rPr>
          <w:lang w:val="en-GB"/>
        </w:rPr>
        <w:t>Autonomous underwater vehicles (AUVs) are increasingly being used for underwater survey and exploration missions. The expanding mission scope for AUVs highlights the need for a long-endurance operational capability, which mainly depends on propulsion efficiency and battery capacity. For most deployments, AUVs are launched and recovered from a mother ship. While the launch process is relatively straightforward and automated, the recovery process is more risky and conventionally involves man-in-the-loop intervention to ensure that the AUV can be recovered safely. The use of submerged docking stations (DS) permitting battery recharge, data transfer and vehicle recovery offer a means of enabling persistence while also reducing associated deployment/recovery costs and risks. Autonomous docking with a submerged dock towed behind a ship is however complicated by the presence of currents, propeller wash and by the tow behaviour, all of which combine to cause disturbances that create misalignments in pose between the dock and the incoming vehicle. A robust docking guidance system is identified as a core and crucial component for ensuring successful AUV docking. This paper proposes an efficient and universal docking guidance framework that can help to address the limitations of existing docking guidance solutions.</w:t>
      </w:r>
    </w:p>
    <w:p w14:paraId="2F21FF96" w14:textId="77777777" w:rsidR="00B05D6E" w:rsidRPr="007207FF" w:rsidRDefault="00B05D6E">
      <w:pPr>
        <w:pStyle w:val="Keywords"/>
        <w:rPr>
          <w:lang w:val="en-GB"/>
        </w:rPr>
      </w:pPr>
      <w:r w:rsidRPr="007207FF">
        <w:rPr>
          <w:b/>
          <w:lang w:val="en-GB"/>
        </w:rPr>
        <w:t>Keywords.</w:t>
      </w:r>
      <w:r w:rsidRPr="007207FF">
        <w:rPr>
          <w:lang w:val="en-GB"/>
        </w:rPr>
        <w:t xml:space="preserve"> </w:t>
      </w:r>
      <w:r w:rsidR="00142302" w:rsidRPr="007207FF">
        <w:rPr>
          <w:lang w:val="en-GB"/>
        </w:rPr>
        <w:t>AUV, docking operations, robust guidance system</w:t>
      </w:r>
    </w:p>
    <w:p w14:paraId="4656DF6E" w14:textId="77777777" w:rsidR="00B05D6E" w:rsidRPr="007207FF" w:rsidRDefault="00B05D6E" w:rsidP="00F07FC3">
      <w:pPr>
        <w:pStyle w:val="Heading1"/>
        <w:rPr>
          <w:lang w:val="en-GB"/>
        </w:rPr>
      </w:pPr>
      <w:r w:rsidRPr="007207FF">
        <w:rPr>
          <w:lang w:val="en-GB"/>
        </w:rPr>
        <w:t>Introduction</w:t>
      </w:r>
    </w:p>
    <w:p w14:paraId="0DC652CF" w14:textId="77777777" w:rsidR="00B05D6E" w:rsidRPr="007207FF" w:rsidRDefault="00821040" w:rsidP="003F67C5">
      <w:pPr>
        <w:ind w:firstLine="0"/>
        <w:rPr>
          <w:lang w:val="en-GB"/>
        </w:rPr>
      </w:pPr>
      <w:r w:rsidRPr="007207FF">
        <w:rPr>
          <w:lang w:val="en-GB"/>
        </w:rPr>
        <w:t xml:space="preserve">To date, several </w:t>
      </w:r>
      <w:r w:rsidR="00BB411A" w:rsidRPr="007207FF">
        <w:rPr>
          <w:lang w:val="en-GB"/>
        </w:rPr>
        <w:t xml:space="preserve">studies </w:t>
      </w:r>
      <w:r w:rsidR="00462703" w:rsidRPr="007207FF">
        <w:rPr>
          <w:lang w:val="en-GB"/>
        </w:rPr>
        <w:t xml:space="preserve">relating to </w:t>
      </w:r>
      <w:r w:rsidRPr="007207FF">
        <w:rPr>
          <w:lang w:val="en-GB"/>
        </w:rPr>
        <w:t>underwater homing and docking of AUVs</w:t>
      </w:r>
      <w:r w:rsidR="00462703" w:rsidRPr="007207FF">
        <w:rPr>
          <w:lang w:val="en-GB"/>
        </w:rPr>
        <w:t xml:space="preserve"> have been </w:t>
      </w:r>
      <w:r w:rsidR="00875C65" w:rsidRPr="007207FF">
        <w:rPr>
          <w:lang w:val="en-GB"/>
        </w:rPr>
        <w:t>reported in the literature</w:t>
      </w:r>
      <w:r w:rsidR="00BB411A" w:rsidRPr="007207FF">
        <w:rPr>
          <w:lang w:val="en-GB"/>
        </w:rPr>
        <w:t>,</w:t>
      </w:r>
      <w:r w:rsidRPr="007207FF">
        <w:rPr>
          <w:lang w:val="en-GB"/>
        </w:rPr>
        <w:t xml:space="preserve"> </w:t>
      </w:r>
      <w:r w:rsidR="00BB411A" w:rsidRPr="007207FF">
        <w:rPr>
          <w:lang w:val="en-GB"/>
        </w:rPr>
        <w:t>the</w:t>
      </w:r>
      <w:r w:rsidRPr="007207FF">
        <w:rPr>
          <w:lang w:val="en-GB"/>
        </w:rPr>
        <w:t xml:space="preserve"> majority of </w:t>
      </w:r>
      <w:r w:rsidR="00462703" w:rsidRPr="007207FF">
        <w:rPr>
          <w:lang w:val="en-GB"/>
        </w:rPr>
        <w:t xml:space="preserve">these </w:t>
      </w:r>
      <w:r w:rsidRPr="007207FF">
        <w:rPr>
          <w:lang w:val="en-GB"/>
        </w:rPr>
        <w:t>have focused on docking with fixed docking stations [</w:t>
      </w:r>
      <w:r w:rsidR="00543653" w:rsidRPr="007207FF">
        <w:rPr>
          <w:lang w:val="en-GB"/>
        </w:rPr>
        <w:t>1-3</w:t>
      </w:r>
      <w:r w:rsidRPr="007207FF">
        <w:rPr>
          <w:lang w:val="en-GB"/>
        </w:rPr>
        <w:t xml:space="preserve">] </w:t>
      </w:r>
      <w:r w:rsidR="00BB411A" w:rsidRPr="007207FF">
        <w:rPr>
          <w:lang w:val="en-GB"/>
        </w:rPr>
        <w:t>with very</w:t>
      </w:r>
      <w:r w:rsidRPr="007207FF">
        <w:rPr>
          <w:lang w:val="en-GB"/>
        </w:rPr>
        <w:t xml:space="preserve"> few studies on docking with non-stationary stations [</w:t>
      </w:r>
      <w:r w:rsidR="00543653" w:rsidRPr="007207FF">
        <w:rPr>
          <w:lang w:val="en-GB"/>
        </w:rPr>
        <w:t>4</w:t>
      </w:r>
      <w:r w:rsidRPr="007207FF">
        <w:rPr>
          <w:lang w:val="en-GB"/>
        </w:rPr>
        <w:t>]</w:t>
      </w:r>
      <w:r w:rsidR="00543653" w:rsidRPr="007207FF">
        <w:rPr>
          <w:lang w:val="en-GB"/>
        </w:rPr>
        <w:t>[5]</w:t>
      </w:r>
      <w:r w:rsidRPr="007207FF">
        <w:rPr>
          <w:lang w:val="en-GB"/>
        </w:rPr>
        <w:t>. In [</w:t>
      </w:r>
      <w:r w:rsidR="00901266" w:rsidRPr="007207FF">
        <w:rPr>
          <w:lang w:val="en-GB"/>
        </w:rPr>
        <w:t>6</w:t>
      </w:r>
      <w:r w:rsidRPr="007207FF">
        <w:rPr>
          <w:lang w:val="en-GB"/>
        </w:rPr>
        <w:t xml:space="preserve">], the </w:t>
      </w:r>
      <w:proofErr w:type="spellStart"/>
      <w:r w:rsidRPr="007207FF">
        <w:rPr>
          <w:lang w:val="en-GB"/>
        </w:rPr>
        <w:t>Lyapunov</w:t>
      </w:r>
      <w:proofErr w:type="spellEnd"/>
      <w:r w:rsidRPr="007207FF">
        <w:rPr>
          <w:lang w:val="en-GB"/>
        </w:rPr>
        <w:t xml:space="preserve"> stability theory is utilized for designing a guidance controller that generates the reference heading and crabbing angle to compensate for horizontal and vertical deviation during pool testing of docking operations. The experimental results showed that the system achieved 80% successful docking rate. Other classic guidance laws such as, pure pursuit guidance [</w:t>
      </w:r>
      <w:r w:rsidR="00901266" w:rsidRPr="007207FF">
        <w:rPr>
          <w:lang w:val="en-GB"/>
        </w:rPr>
        <w:t>7</w:t>
      </w:r>
      <w:r w:rsidRPr="007207FF">
        <w:rPr>
          <w:lang w:val="en-GB"/>
        </w:rPr>
        <w:t>] and linear terminal guidance [</w:t>
      </w:r>
      <w:r w:rsidR="00901266" w:rsidRPr="007207FF">
        <w:rPr>
          <w:lang w:val="en-GB"/>
        </w:rPr>
        <w:t>8</w:t>
      </w:r>
      <w:r w:rsidRPr="007207FF">
        <w:rPr>
          <w:lang w:val="en-GB"/>
        </w:rPr>
        <w:t xml:space="preserve">] are also considered for guiding an AUV towards a DS. Relying on a </w:t>
      </w:r>
      <w:r w:rsidR="00041C66" w:rsidRPr="007207FF">
        <w:rPr>
          <w:lang w:val="en-GB"/>
        </w:rPr>
        <w:t xml:space="preserve">set </w:t>
      </w:r>
      <w:r w:rsidRPr="007207FF">
        <w:rPr>
          <w:lang w:val="en-GB"/>
        </w:rPr>
        <w:t xml:space="preserve">of assumptions and simplifications, these laws try to minimize the drift and miss distance during the terminal phase. Even though these latter approaches are relatively simple to implement, they are limited </w:t>
      </w:r>
      <w:r w:rsidR="00041C66" w:rsidRPr="007207FF">
        <w:rPr>
          <w:lang w:val="en-GB"/>
        </w:rPr>
        <w:t xml:space="preserve">to </w:t>
      </w:r>
      <w:r w:rsidRPr="007207FF">
        <w:rPr>
          <w:lang w:val="en-GB"/>
        </w:rPr>
        <w:t>controlled operating environment</w:t>
      </w:r>
      <w:r w:rsidR="00041C66" w:rsidRPr="007207FF">
        <w:rPr>
          <w:lang w:val="en-GB"/>
        </w:rPr>
        <w:t>s</w:t>
      </w:r>
      <w:r w:rsidRPr="007207FF">
        <w:rPr>
          <w:lang w:val="en-GB"/>
        </w:rPr>
        <w:t xml:space="preserve"> and operate based only on the geometric relationship and the AUV’s kinematics. Neither of these approaches can provide a closed-form solution assuring a collision-free unsaturated-control motion. </w:t>
      </w:r>
    </w:p>
    <w:p w14:paraId="0C638C7E" w14:textId="77777777" w:rsidR="00821040" w:rsidRPr="007207FF" w:rsidRDefault="00821040" w:rsidP="00821040">
      <w:pPr>
        <w:rPr>
          <w:lang w:val="en-GB"/>
        </w:rPr>
      </w:pPr>
      <w:r w:rsidRPr="007207FF">
        <w:rPr>
          <w:lang w:val="en-GB"/>
        </w:rPr>
        <w:lastRenderedPageBreak/>
        <w:t xml:space="preserve">The overall goal of this paper is to describe the development of a universal and robust guidance system </w:t>
      </w:r>
      <w:r w:rsidR="00041C66" w:rsidRPr="007207FF">
        <w:rPr>
          <w:lang w:val="en-GB"/>
        </w:rPr>
        <w:t>for recovering</w:t>
      </w:r>
      <w:r w:rsidRPr="007207FF">
        <w:rPr>
          <w:lang w:val="en-GB"/>
        </w:rPr>
        <w:t xml:space="preserve"> an AUV </w:t>
      </w:r>
      <w:r w:rsidR="00041C66" w:rsidRPr="007207FF">
        <w:rPr>
          <w:lang w:val="en-GB"/>
        </w:rPr>
        <w:t>from</w:t>
      </w:r>
      <w:r w:rsidRPr="007207FF">
        <w:rPr>
          <w:lang w:val="en-GB"/>
        </w:rPr>
        <w:t xml:space="preserve"> a DS towed behind a </w:t>
      </w:r>
      <w:proofErr w:type="spellStart"/>
      <w:r w:rsidRPr="007207FF">
        <w:rPr>
          <w:lang w:val="en-GB"/>
        </w:rPr>
        <w:t>mothership</w:t>
      </w:r>
      <w:proofErr w:type="spellEnd"/>
      <w:r w:rsidRPr="007207FF">
        <w:rPr>
          <w:lang w:val="en-GB"/>
        </w:rPr>
        <w:t xml:space="preserve">/boat. The guidance system proposing in this paper, first transcribes the docking problem into an optimal control problem (OCP) and then offers an appropriate direct method (considering </w:t>
      </w:r>
      <w:r w:rsidR="00721810" w:rsidRPr="007207FF">
        <w:rPr>
          <w:lang w:val="en-GB"/>
        </w:rPr>
        <w:t>t</w:t>
      </w:r>
      <w:r w:rsidRPr="007207FF">
        <w:rPr>
          <w:lang w:val="en-GB"/>
        </w:rPr>
        <w:t>he underlying docking scenario</w:t>
      </w:r>
      <w:r w:rsidR="00721810" w:rsidRPr="007207FF">
        <w:rPr>
          <w:lang w:val="en-GB"/>
        </w:rPr>
        <w:t xml:space="preserve"> conditions</w:t>
      </w:r>
      <w:r w:rsidRPr="007207FF">
        <w:rPr>
          <w:lang w:val="en-GB"/>
        </w:rPr>
        <w:t>) to solve it numerically. As such, the proposed guidance system can address a set of requirements which are necessary and sufficient for developing a universal and ro</w:t>
      </w:r>
      <w:r w:rsidR="00721810" w:rsidRPr="007207FF">
        <w:rPr>
          <w:lang w:val="en-GB"/>
        </w:rPr>
        <w:t>b</w:t>
      </w:r>
      <w:r w:rsidRPr="007207FF">
        <w:rPr>
          <w:lang w:val="en-GB"/>
        </w:rPr>
        <w:t xml:space="preserve">ust guidance system. For example, the guidance system allows real-time generation of feasible free- and fixed-time </w:t>
      </w:r>
      <w:r w:rsidR="00875C65" w:rsidRPr="007207FF">
        <w:rPr>
          <w:lang w:val="en-GB"/>
        </w:rPr>
        <w:t>3D</w:t>
      </w:r>
      <w:r w:rsidRPr="007207FF">
        <w:rPr>
          <w:lang w:val="en-GB"/>
        </w:rPr>
        <w:t xml:space="preserve"> collision-free trajectories, assuring </w:t>
      </w:r>
      <w:r w:rsidR="00875C65" w:rsidRPr="007207FF">
        <w:rPr>
          <w:lang w:val="en-GB"/>
        </w:rPr>
        <w:t xml:space="preserve">compliance with </w:t>
      </w:r>
      <w:r w:rsidRPr="007207FF">
        <w:rPr>
          <w:lang w:val="en-GB"/>
        </w:rPr>
        <w:t xml:space="preserve">vehicle kinematic/dynamic limitations, and high-order state derivative limitations required for smooth and safe arrival </w:t>
      </w:r>
      <w:r w:rsidR="00875C65" w:rsidRPr="007207FF">
        <w:rPr>
          <w:lang w:val="en-GB"/>
        </w:rPr>
        <w:t>in</w:t>
      </w:r>
      <w:r w:rsidRPr="007207FF">
        <w:rPr>
          <w:lang w:val="en-GB"/>
        </w:rPr>
        <w:t xml:space="preserve">to a DS. </w:t>
      </w:r>
      <w:r w:rsidR="00875C65" w:rsidRPr="007207FF">
        <w:rPr>
          <w:lang w:val="en-GB"/>
        </w:rPr>
        <w:t>T</w:t>
      </w:r>
      <w:r w:rsidRPr="007207FF">
        <w:rPr>
          <w:lang w:val="en-GB"/>
        </w:rPr>
        <w:t xml:space="preserve">he proposed guidance system can offer closed-loop solutions </w:t>
      </w:r>
      <w:r w:rsidR="00875C65" w:rsidRPr="007207FF">
        <w:rPr>
          <w:lang w:val="en-GB"/>
        </w:rPr>
        <w:t xml:space="preserve">that will </w:t>
      </w:r>
      <w:r w:rsidRPr="007207FF">
        <w:rPr>
          <w:lang w:val="en-GB"/>
        </w:rPr>
        <w:t xml:space="preserve">result in online generation of trajectories </w:t>
      </w:r>
      <w:r w:rsidR="00875C65" w:rsidRPr="007207FF">
        <w:rPr>
          <w:lang w:val="en-GB"/>
        </w:rPr>
        <w:t xml:space="preserve">which </w:t>
      </w:r>
      <w:r w:rsidRPr="007207FF">
        <w:rPr>
          <w:lang w:val="en-GB"/>
        </w:rPr>
        <w:t xml:space="preserve">accommodate variability of a DS pose and complexity of operating environment, current disturbances and wake turbulences. </w:t>
      </w:r>
    </w:p>
    <w:p w14:paraId="62118793" w14:textId="77777777" w:rsidR="00821040" w:rsidRPr="007207FF" w:rsidRDefault="00821040" w:rsidP="00821040">
      <w:pPr>
        <w:rPr>
          <w:lang w:val="en-GB"/>
        </w:rPr>
      </w:pPr>
      <w:r w:rsidRPr="007207FF">
        <w:rPr>
          <w:lang w:val="en-GB"/>
        </w:rPr>
        <w:t xml:space="preserve">This paper is organized as follows. Section II presents the AUV docking problem and its transcription in </w:t>
      </w:r>
      <w:r w:rsidR="001024D4" w:rsidRPr="007207FF">
        <w:rPr>
          <w:lang w:val="en-GB"/>
        </w:rPr>
        <w:t>the</w:t>
      </w:r>
      <w:r w:rsidRPr="007207FF">
        <w:rPr>
          <w:lang w:val="en-GB"/>
        </w:rPr>
        <w:t xml:space="preserve"> form of an OCP. In Section III, functionality and mathematical details of the proposed universal docking guidance system are described. Section IV considers </w:t>
      </w:r>
      <w:r w:rsidR="001024D4" w:rsidRPr="007207FF">
        <w:rPr>
          <w:lang w:val="en-GB"/>
        </w:rPr>
        <w:t xml:space="preserve">the </w:t>
      </w:r>
      <w:r w:rsidRPr="007207FF">
        <w:rPr>
          <w:lang w:val="en-GB"/>
        </w:rPr>
        <w:t xml:space="preserve">results of implementation for a representative docking scenario with a </w:t>
      </w:r>
      <w:proofErr w:type="spellStart"/>
      <w:r w:rsidRPr="007207FF">
        <w:rPr>
          <w:lang w:val="en-GB"/>
        </w:rPr>
        <w:t>mothership</w:t>
      </w:r>
      <w:proofErr w:type="spellEnd"/>
      <w:r w:rsidRPr="007207FF">
        <w:rPr>
          <w:lang w:val="en-GB"/>
        </w:rPr>
        <w:t xml:space="preserve">.  Finally, the conclusions </w:t>
      </w:r>
      <w:r w:rsidR="00875C65" w:rsidRPr="007207FF">
        <w:rPr>
          <w:lang w:val="en-GB"/>
        </w:rPr>
        <w:t xml:space="preserve">are presented </w:t>
      </w:r>
      <w:r w:rsidRPr="007207FF">
        <w:rPr>
          <w:lang w:val="en-GB"/>
        </w:rPr>
        <w:t>in Section V.</w:t>
      </w:r>
    </w:p>
    <w:p w14:paraId="558B0F62" w14:textId="77777777" w:rsidR="00B05D6E" w:rsidRPr="007207FF" w:rsidRDefault="00BE042F">
      <w:pPr>
        <w:pStyle w:val="Heading1"/>
        <w:rPr>
          <w:szCs w:val="20"/>
          <w:lang w:val="en-GB" w:eastAsia="en-US"/>
        </w:rPr>
      </w:pPr>
      <w:r w:rsidRPr="007207FF">
        <w:rPr>
          <w:lang w:val="en-GB" w:eastAsia="en-US"/>
        </w:rPr>
        <w:t>Underwater docking problem</w:t>
      </w:r>
    </w:p>
    <w:p w14:paraId="52D9FB8A" w14:textId="77777777" w:rsidR="00BE042F" w:rsidRPr="007207FF" w:rsidRDefault="0050716F" w:rsidP="00BC73E1">
      <w:pPr>
        <w:ind w:firstLine="0"/>
        <w:rPr>
          <w:lang w:val="en-GB"/>
        </w:rPr>
      </w:pPr>
      <w:r w:rsidRPr="007207FF">
        <w:rPr>
          <w:lang w:val="en-GB"/>
        </w:rPr>
        <w:t xml:space="preserve">In a docking scenario, the ultimate goal of an AUV is to arrive smoothly and with minimal collision risk into the DS cone. In this regard, the DS (funnel-shaped station) utilizes an ultra-short baseline (USBL) and an inertial navigation system, to estimate the DS position and orientation and broadcast these to the AUV. </w:t>
      </w:r>
      <w:r w:rsidR="001C1C34" w:rsidRPr="007207FF">
        <w:rPr>
          <w:lang w:val="en-GB"/>
        </w:rPr>
        <w:t>T</w:t>
      </w:r>
      <w:r w:rsidRPr="007207FF">
        <w:rPr>
          <w:lang w:val="en-GB"/>
        </w:rPr>
        <w:t>he AUV</w:t>
      </w:r>
      <w:r w:rsidR="001C1C34" w:rsidRPr="007207FF">
        <w:rPr>
          <w:lang w:val="en-GB"/>
        </w:rPr>
        <w:t xml:space="preserve"> docking</w:t>
      </w:r>
      <w:r w:rsidRPr="007207FF">
        <w:rPr>
          <w:lang w:val="en-GB"/>
        </w:rPr>
        <w:t xml:space="preserve"> guidance system will attempt to minimize critical performance indices such as battery consumption and operation time, while obeying all vehicular and environmental constraints. For example, the AUV planned trajectory to the DS must accommodate the impact of current disturbances, wake-turbulence, and unforeseen obstacles. Additionally, the AUV’s trajectory should take into account the</w:t>
      </w:r>
      <w:r w:rsidR="001024D4" w:rsidRPr="007207FF">
        <w:rPr>
          <w:lang w:val="en-GB"/>
        </w:rPr>
        <w:t xml:space="preserve"> </w:t>
      </w:r>
      <w:r w:rsidRPr="007207FF">
        <w:rPr>
          <w:lang w:val="en-GB"/>
        </w:rPr>
        <w:t>physical limitations</w:t>
      </w:r>
      <w:r w:rsidR="001024D4" w:rsidRPr="007207FF">
        <w:rPr>
          <w:lang w:val="en-GB"/>
        </w:rPr>
        <w:t xml:space="preserve"> of the vehicle’s </w:t>
      </w:r>
      <w:r w:rsidRPr="007207FF">
        <w:rPr>
          <w:lang w:val="en-GB"/>
        </w:rPr>
        <w:t>thrusters, vehicle’s field of view, and vehicle states in conjunction with the geometrical constraints of the DS such as the cone entrance angle. These make the docking scenario challenging and highlight the need for a robust and universal guidance system.</w:t>
      </w:r>
    </w:p>
    <w:p w14:paraId="6C53737C" w14:textId="4F92C22D" w:rsidR="007265C2" w:rsidRPr="007207FF" w:rsidRDefault="00BE042F" w:rsidP="00D8050C">
      <w:pPr>
        <w:rPr>
          <w:rFonts w:eastAsia="SimSun"/>
          <w:spacing w:val="-1"/>
          <w:szCs w:val="20"/>
          <w:lang w:val="en-GB" w:eastAsia="x-none"/>
        </w:rPr>
      </w:pPr>
      <w:r w:rsidRPr="007207FF">
        <w:rPr>
          <w:rFonts w:eastAsia="SimSun"/>
          <w:spacing w:val="-1"/>
          <w:szCs w:val="20"/>
          <w:lang w:val="en-GB" w:eastAsia="x-none"/>
        </w:rPr>
        <w:t xml:space="preserve">To transcribe the docking problem in </w:t>
      </w:r>
      <w:r w:rsidR="00AB1864" w:rsidRPr="007207FF">
        <w:rPr>
          <w:rFonts w:eastAsia="SimSun"/>
          <w:spacing w:val="-1"/>
          <w:szCs w:val="20"/>
          <w:lang w:val="en-GB" w:eastAsia="x-none"/>
        </w:rPr>
        <w:t>the</w:t>
      </w:r>
      <w:r w:rsidRPr="007207FF">
        <w:rPr>
          <w:rFonts w:eastAsia="SimSun"/>
          <w:spacing w:val="-1"/>
          <w:szCs w:val="20"/>
          <w:lang w:val="en-GB" w:eastAsia="x-none"/>
        </w:rPr>
        <w:t xml:space="preserve"> context of optimal control theory, </w:t>
      </w:r>
      <w:r w:rsidR="000165E5" w:rsidRPr="007207FF">
        <w:rPr>
          <w:rFonts w:eastAsia="SimSun"/>
          <w:spacing w:val="-1"/>
          <w:szCs w:val="20"/>
          <w:lang w:val="en-GB" w:eastAsia="x-none"/>
        </w:rPr>
        <w:t xml:space="preserve">the AUV actuator arrangement </w:t>
      </w:r>
      <w:r w:rsidR="001C1C34" w:rsidRPr="007207FF">
        <w:rPr>
          <w:rFonts w:eastAsia="SimSun"/>
          <w:spacing w:val="-1"/>
          <w:szCs w:val="20"/>
          <w:lang w:val="en-GB" w:eastAsia="x-none"/>
        </w:rPr>
        <w:t xml:space="preserve">must first </w:t>
      </w:r>
      <w:r w:rsidR="000165E5" w:rsidRPr="007207FF">
        <w:rPr>
          <w:rFonts w:eastAsia="SimSun"/>
          <w:spacing w:val="-1"/>
          <w:szCs w:val="20"/>
          <w:lang w:val="en-GB" w:eastAsia="x-none"/>
        </w:rPr>
        <w:t>be considered. The AUV selected for this study is</w:t>
      </w:r>
      <w:r w:rsidRPr="007207FF">
        <w:rPr>
          <w:rFonts w:eastAsia="SimSun"/>
          <w:spacing w:val="-1"/>
          <w:szCs w:val="20"/>
          <w:lang w:val="en-GB" w:eastAsia="x-none"/>
        </w:rPr>
        <w:t xml:space="preserve"> </w:t>
      </w:r>
      <w:r w:rsidR="009248EC" w:rsidRPr="007207FF">
        <w:rPr>
          <w:rFonts w:eastAsia="SimSun"/>
          <w:spacing w:val="-1"/>
          <w:szCs w:val="20"/>
          <w:lang w:val="en-GB" w:eastAsia="x-none"/>
        </w:rPr>
        <w:t xml:space="preserve">a conceptual </w:t>
      </w:r>
      <w:r w:rsidR="00354B16" w:rsidRPr="007207FF">
        <w:rPr>
          <w:rFonts w:eastAsia="SimSun"/>
          <w:spacing w:val="-1"/>
          <w:szCs w:val="20"/>
          <w:lang w:val="en-GB" w:eastAsia="x-none"/>
        </w:rPr>
        <w:t xml:space="preserve">torpedo-shaped </w:t>
      </w:r>
      <w:r w:rsidR="001C1C34" w:rsidRPr="007207FF">
        <w:rPr>
          <w:rFonts w:eastAsia="SimSun"/>
          <w:spacing w:val="-1"/>
          <w:szCs w:val="20"/>
          <w:lang w:val="en-GB" w:eastAsia="x-none"/>
        </w:rPr>
        <w:t xml:space="preserve">AUV </w:t>
      </w:r>
      <w:r w:rsidR="00236F9F" w:rsidRPr="007207FF">
        <w:rPr>
          <w:rFonts w:eastAsia="SimSun"/>
          <w:spacing w:val="-1"/>
          <w:szCs w:val="20"/>
          <w:lang w:val="en-GB" w:eastAsia="x-none"/>
        </w:rPr>
        <w:t xml:space="preserve">[3] </w:t>
      </w:r>
      <w:r w:rsidR="00C908D0" w:rsidRPr="007207FF">
        <w:rPr>
          <w:rFonts w:eastAsia="SimSun"/>
          <w:spacing w:val="-1"/>
          <w:szCs w:val="20"/>
          <w:lang w:val="en-GB" w:eastAsia="x-none"/>
        </w:rPr>
        <w:t>that</w:t>
      </w:r>
      <w:r w:rsidR="00236F9F" w:rsidRPr="007207FF">
        <w:rPr>
          <w:rFonts w:eastAsia="SimSun"/>
          <w:spacing w:val="-1"/>
          <w:szCs w:val="20"/>
          <w:lang w:val="en-GB" w:eastAsia="x-none"/>
        </w:rPr>
        <w:t xml:space="preserve"> </w:t>
      </w:r>
      <w:r w:rsidR="00F438A4" w:rsidRPr="007207FF">
        <w:rPr>
          <w:rFonts w:eastAsia="SimSun"/>
          <w:spacing w:val="-1"/>
          <w:szCs w:val="20"/>
          <w:lang w:val="en-GB" w:eastAsia="x-none"/>
        </w:rPr>
        <w:t>t</w:t>
      </w:r>
      <w:r w:rsidRPr="007207FF">
        <w:rPr>
          <w:rFonts w:eastAsia="Calibri"/>
          <w:szCs w:val="20"/>
          <w:lang w:val="en-GB" w:eastAsia="en-US"/>
        </w:rPr>
        <w:t>he motion in the surge direction is provided by </w:t>
      </w:r>
      <w:r w:rsidR="000165E5" w:rsidRPr="007207FF">
        <w:rPr>
          <w:rFonts w:eastAsia="Calibri"/>
          <w:szCs w:val="20"/>
          <w:lang w:val="en-GB" w:eastAsia="en-US"/>
        </w:rPr>
        <w:t>a</w:t>
      </w:r>
      <w:r w:rsidRPr="007207FF">
        <w:rPr>
          <w:rFonts w:eastAsia="Calibri"/>
          <w:szCs w:val="20"/>
          <w:lang w:val="en-GB" w:eastAsia="en-US"/>
        </w:rPr>
        <w:t xml:space="preserve"> </w:t>
      </w:r>
      <w:r w:rsidR="000165E5" w:rsidRPr="007207FF">
        <w:rPr>
          <w:rFonts w:eastAsia="Calibri"/>
          <w:szCs w:val="20"/>
          <w:lang w:val="en-GB" w:eastAsia="en-US"/>
        </w:rPr>
        <w:t xml:space="preserve">single </w:t>
      </w:r>
      <w:r w:rsidRPr="007207FF">
        <w:rPr>
          <w:rFonts w:eastAsia="Calibri"/>
          <w:szCs w:val="20"/>
          <w:lang w:val="en-GB" w:eastAsia="en-US"/>
        </w:rPr>
        <w:t xml:space="preserve">bi-directional rear thruster </w:t>
      </w:r>
      <w:r w:rsidR="000165E5" w:rsidRPr="007207FF">
        <w:rPr>
          <w:rFonts w:eastAsia="Calibri"/>
          <w:szCs w:val="20"/>
          <w:lang w:val="en-GB" w:eastAsia="en-US"/>
        </w:rPr>
        <w:t>that can provide a</w:t>
      </w:r>
      <w:r w:rsidRPr="007207FF">
        <w:rPr>
          <w:rFonts w:eastAsia="Calibri"/>
          <w:szCs w:val="20"/>
          <w:lang w:val="en-GB" w:eastAsia="en-US"/>
        </w:rPr>
        <w:t xml:space="preserve"> maximum speed </w:t>
      </w:r>
      <w:r w:rsidR="000165E5" w:rsidRPr="007207FF">
        <w:rPr>
          <w:rFonts w:eastAsia="Calibri"/>
          <w:szCs w:val="20"/>
          <w:lang w:val="en-GB" w:eastAsia="en-US"/>
        </w:rPr>
        <w:t>of</w:t>
      </w:r>
      <w:r w:rsidRPr="007207FF">
        <w:rPr>
          <w:rFonts w:eastAsia="Calibri"/>
          <w:szCs w:val="20"/>
          <w:lang w:val="en-GB" w:eastAsia="en-US"/>
        </w:rPr>
        <w:t xml:space="preserve"> 5 knot</w:t>
      </w:r>
      <w:r w:rsidR="000165E5" w:rsidRPr="007207FF">
        <w:rPr>
          <w:rFonts w:eastAsia="Calibri"/>
          <w:szCs w:val="20"/>
          <w:lang w:val="en-GB" w:eastAsia="en-US"/>
        </w:rPr>
        <w:t>s</w:t>
      </w:r>
      <w:r w:rsidRPr="007207FF">
        <w:rPr>
          <w:rFonts w:eastAsia="Calibri"/>
          <w:szCs w:val="20"/>
          <w:lang w:val="en-GB" w:eastAsia="en-US"/>
        </w:rPr>
        <w:t xml:space="preserve">. </w:t>
      </w:r>
      <w:r w:rsidR="006D71A9" w:rsidRPr="007207FF">
        <w:rPr>
          <w:rFonts w:eastAsia="Calibri"/>
          <w:szCs w:val="20"/>
          <w:lang w:val="en-GB" w:eastAsia="en-US"/>
        </w:rPr>
        <w:t>H</w:t>
      </w:r>
      <w:r w:rsidRPr="007207FF">
        <w:rPr>
          <w:rFonts w:eastAsia="Calibri"/>
          <w:szCs w:val="20"/>
          <w:lang w:val="en-GB" w:eastAsia="en-US"/>
        </w:rPr>
        <w:t xml:space="preserve">orizontal and vertical steering motions are produced by </w:t>
      </w:r>
      <w:r w:rsidR="006D71A9" w:rsidRPr="007207FF">
        <w:rPr>
          <w:rFonts w:eastAsia="Calibri"/>
          <w:szCs w:val="20"/>
          <w:lang w:val="en-GB" w:eastAsia="en-US"/>
        </w:rPr>
        <w:t>two</w:t>
      </w:r>
      <w:r w:rsidRPr="007207FF">
        <w:rPr>
          <w:rFonts w:eastAsia="Calibri"/>
          <w:szCs w:val="20"/>
          <w:lang w:val="en-GB" w:eastAsia="en-US"/>
        </w:rPr>
        <w:t xml:space="preserve"> pairs of additional bi-directional thrusters located, in crossed configurations, at the vehicle bow and stern. </w:t>
      </w:r>
      <w:r w:rsidRPr="007207FF">
        <w:rPr>
          <w:rFonts w:eastAsia="SimSun"/>
          <w:spacing w:val="-1"/>
          <w:szCs w:val="20"/>
          <w:lang w:val="en-GB" w:eastAsia="x-none"/>
        </w:rPr>
        <w:t>The traditional submarine control surfaces, rudder and stern planes, that serve as the primary controls at the high speeds, are still used in low-speed operations assuring roll and pitch stabilization. As a result, the yaw and heave motions are decoupled from roll and pitch motion</w:t>
      </w:r>
      <w:r w:rsidR="00B05D6E" w:rsidRPr="007207FF">
        <w:rPr>
          <w:lang w:val="en-GB"/>
        </w:rPr>
        <w:t>.</w:t>
      </w:r>
      <w:r w:rsidR="00AB0511" w:rsidRPr="007207FF">
        <w:rPr>
          <w:lang w:val="en-GB"/>
        </w:rPr>
        <w:t xml:space="preserve"> </w:t>
      </w:r>
      <w:r w:rsidR="00FF1112" w:rsidRPr="007207FF">
        <w:rPr>
          <w:rFonts w:eastAsia="SimSun"/>
          <w:spacing w:val="-1"/>
          <w:szCs w:val="20"/>
          <w:lang w:val="en-GB" w:eastAsia="x-none"/>
        </w:rPr>
        <w:t>The following hydrodynamic 4-DoF AUV model is used:</w:t>
      </w:r>
    </w:p>
    <w:p w14:paraId="33C16E59" w14:textId="77777777" w:rsidR="003C2E53" w:rsidRPr="007207FF" w:rsidRDefault="003C2E53" w:rsidP="00D8050C">
      <w:pPr>
        <w:rPr>
          <w:rFonts w:eastAsia="SimSun"/>
          <w:spacing w:val="-1"/>
          <w:szCs w:val="20"/>
          <w:lang w:val="en-GB" w:eastAsia="x-none"/>
        </w:rPr>
      </w:pPr>
    </w:p>
    <w:p w14:paraId="345D37E9" w14:textId="1C6F63CF" w:rsidR="00FF1112" w:rsidRPr="007207FF" w:rsidRDefault="007265C2" w:rsidP="00F31B46">
      <w:pPr>
        <w:tabs>
          <w:tab w:val="left" w:pos="6750"/>
          <w:tab w:val="left" w:pos="6840"/>
        </w:tabs>
        <w:ind w:firstLine="0"/>
        <w:rPr>
          <w:lang w:val="en-GB"/>
        </w:rPr>
      </w:pPr>
      <w:r w:rsidRPr="007207FF">
        <w:rPr>
          <w:rFonts w:eastAsia="Times New Roman"/>
          <w:position w:val="-28"/>
          <w:lang w:val="en-GB"/>
        </w:rPr>
        <w:object w:dxaOrig="1400" w:dyaOrig="680" w14:anchorId="7BF3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5.25pt" o:ole="">
            <v:imagedata r:id="rId8" o:title=""/>
          </v:shape>
          <o:OLEObject Type="Embed" ProgID="Equation.DSMT4" ShapeID="_x0000_i1025" DrawAspect="Content" ObjectID="_1583171881" r:id="rId9"/>
        </w:object>
      </w:r>
      <w:r w:rsidR="00F31B46" w:rsidRPr="007207FF">
        <w:rPr>
          <w:rFonts w:eastAsia="Times New Roman"/>
          <w:lang w:val="en-GB"/>
        </w:rPr>
        <w:tab/>
        <w:t xml:space="preserve"> </w:t>
      </w:r>
      <w:r w:rsidRPr="007207FF">
        <w:rPr>
          <w:rFonts w:eastAsia="Times New Roman"/>
          <w:szCs w:val="20"/>
          <w:lang w:val="en-GB"/>
        </w:rPr>
        <w:t>(1)</w:t>
      </w:r>
    </w:p>
    <w:p w14:paraId="475C6A1F" w14:textId="7A68AADA" w:rsidR="00671D44" w:rsidRPr="007207FF" w:rsidRDefault="007265C2" w:rsidP="004C20D0">
      <w:pPr>
        <w:spacing w:line="276" w:lineRule="auto"/>
        <w:ind w:firstLine="0"/>
        <w:jc w:val="left"/>
        <w:rPr>
          <w:i/>
          <w:lang w:val="en-GB"/>
        </w:rPr>
      </w:pPr>
      <w:r w:rsidRPr="007207FF">
        <w:rPr>
          <w:rFonts w:eastAsia="Times New Roman"/>
          <w:position w:val="-24"/>
          <w:lang w:val="en-GB"/>
        </w:rPr>
        <w:object w:dxaOrig="2180" w:dyaOrig="580" w14:anchorId="5D510481">
          <v:shape id="_x0000_i1026" type="#_x0000_t75" style="width:108.75pt;height:30pt" o:ole="">
            <v:imagedata r:id="rId10" o:title=""/>
          </v:shape>
          <o:OLEObject Type="Embed" ProgID="Equation.DSMT4" ShapeID="_x0000_i1026" DrawAspect="Content" ObjectID="_1583171882" r:id="rId11"/>
        </w:object>
      </w:r>
      <w:r w:rsidRPr="007207FF">
        <w:rPr>
          <w:rFonts w:eastAsia="Times New Roman"/>
          <w:lang w:val="en-GB"/>
        </w:rPr>
        <w:tab/>
      </w:r>
      <w:r w:rsidRPr="007207FF">
        <w:rPr>
          <w:rFonts w:eastAsia="Times New Roman"/>
          <w:lang w:val="en-GB"/>
        </w:rPr>
        <w:tab/>
      </w:r>
      <w:r w:rsidRPr="007207FF">
        <w:rPr>
          <w:rFonts w:eastAsia="Times New Roman"/>
          <w:lang w:val="en-GB"/>
        </w:rPr>
        <w:tab/>
      </w:r>
      <w:r w:rsidRPr="007207FF">
        <w:rPr>
          <w:rFonts w:eastAsia="Times New Roman"/>
          <w:lang w:val="en-GB"/>
        </w:rPr>
        <w:tab/>
      </w:r>
      <w:r w:rsidRPr="007207FF">
        <w:rPr>
          <w:rFonts w:eastAsia="Times New Roman"/>
          <w:lang w:val="en-GB"/>
        </w:rPr>
        <w:tab/>
      </w:r>
      <w:r w:rsidRPr="007207FF">
        <w:rPr>
          <w:rFonts w:eastAsia="Times New Roman"/>
          <w:lang w:val="en-GB"/>
        </w:rPr>
        <w:tab/>
      </w:r>
      <w:r w:rsidR="00F31B46" w:rsidRPr="007207FF">
        <w:rPr>
          <w:rFonts w:eastAsia="Times New Roman"/>
          <w:lang w:val="en-GB"/>
        </w:rPr>
        <w:t xml:space="preserve">      </w:t>
      </w:r>
      <w:r w:rsidRPr="007207FF">
        <w:rPr>
          <w:rFonts w:eastAsia="Times New Roman"/>
          <w:lang w:val="en-GB"/>
        </w:rPr>
        <w:t>(2)</w:t>
      </w:r>
      <w:bookmarkStart w:id="0" w:name="_GoBack"/>
      <w:bookmarkEnd w:id="0"/>
    </w:p>
    <w:p w14:paraId="5EC12F04" w14:textId="5BCB46BA" w:rsidR="00671D44" w:rsidRPr="007207FF" w:rsidRDefault="007265C2" w:rsidP="00671D44">
      <w:pPr>
        <w:ind w:firstLine="0"/>
      </w:pPr>
      <w:r w:rsidRPr="007207FF">
        <w:rPr>
          <w:rFonts w:eastAsia="Times New Roman"/>
          <w:position w:val="-22"/>
          <w:lang w:val="en-GB"/>
        </w:rPr>
        <w:object w:dxaOrig="2020" w:dyaOrig="540" w14:anchorId="25BB518F">
          <v:shape id="_x0000_i1027" type="#_x0000_t75" style="width:100.5pt;height:27.75pt" o:ole="">
            <v:imagedata r:id="rId12" o:title=""/>
          </v:shape>
          <o:OLEObject Type="Embed" ProgID="Equation.DSMT4" ShapeID="_x0000_i1027" DrawAspect="Content" ObjectID="_1583171883" r:id="rId13"/>
        </w:object>
      </w:r>
      <w:r w:rsidR="004C20D0" w:rsidRPr="007207FF">
        <w:tab/>
      </w:r>
      <w:r w:rsidR="004C20D0" w:rsidRPr="007207FF">
        <w:tab/>
      </w:r>
      <w:r w:rsidR="004C20D0" w:rsidRPr="007207FF">
        <w:tab/>
      </w:r>
      <w:r w:rsidR="004C20D0" w:rsidRPr="007207FF">
        <w:tab/>
      </w:r>
      <w:r w:rsidR="004C20D0" w:rsidRPr="007207FF">
        <w:tab/>
      </w:r>
      <w:r w:rsidR="004C20D0" w:rsidRPr="007207FF">
        <w:tab/>
      </w:r>
      <w:r w:rsidR="004C20D0" w:rsidRPr="007207FF">
        <w:tab/>
      </w:r>
      <w:r w:rsidR="007545E9" w:rsidRPr="007207FF">
        <w:t xml:space="preserve">      </w:t>
      </w:r>
      <w:r w:rsidR="004C20D0" w:rsidRPr="007207FF">
        <w:t>(3)</w:t>
      </w:r>
    </w:p>
    <w:p w14:paraId="34359308" w14:textId="77777777" w:rsidR="00671D44" w:rsidRPr="007207FF" w:rsidRDefault="00671D44">
      <w:pPr>
        <w:rPr>
          <w:lang w:val="en-GB"/>
        </w:rPr>
      </w:pPr>
    </w:p>
    <w:p w14:paraId="065666F0" w14:textId="77777777" w:rsidR="00671D44" w:rsidRPr="007207FF" w:rsidRDefault="00671D44" w:rsidP="00671D44">
      <w:pPr>
        <w:ind w:firstLine="0"/>
        <w:rPr>
          <w:lang w:val="en-GB"/>
        </w:rPr>
      </w:pPr>
      <w:r w:rsidRPr="007207FF">
        <w:rPr>
          <w:lang w:val="en-GB"/>
        </w:rPr>
        <w:t xml:space="preserve">where </w:t>
      </w:r>
      <w:r w:rsidRPr="007207FF">
        <w:rPr>
          <w:i/>
          <w:lang w:val="en-GB"/>
        </w:rPr>
        <w:t>x, y, z</w:t>
      </w:r>
      <w:r w:rsidRPr="007207FF">
        <w:rPr>
          <w:lang w:val="en-GB"/>
        </w:rPr>
        <w:t xml:space="preserve"> are the coordinates of the AUV’s </w:t>
      </w:r>
      <w:r w:rsidR="00992B57" w:rsidRPr="007207FF">
        <w:rPr>
          <w:lang w:val="en-GB"/>
        </w:rPr>
        <w:t>centre</w:t>
      </w:r>
      <w:r w:rsidRPr="007207FF">
        <w:rPr>
          <w:lang w:val="en-GB"/>
        </w:rPr>
        <w:t xml:space="preserve"> of gravity in a local tangent frame {</w:t>
      </w:r>
      <w:r w:rsidRPr="007207FF">
        <w:rPr>
          <w:i/>
          <w:lang w:val="en-GB"/>
        </w:rPr>
        <w:t>n</w:t>
      </w:r>
      <w:r w:rsidRPr="007207FF">
        <w:rPr>
          <w:lang w:val="en-GB"/>
        </w:rPr>
        <w:t xml:space="preserve">}; </w:t>
      </w:r>
      <w:r w:rsidRPr="007207FF">
        <w:rPr>
          <w:i/>
          <w:lang w:val="en-GB"/>
        </w:rPr>
        <w:t>u, w</w:t>
      </w:r>
      <w:r w:rsidRPr="007207FF">
        <w:rPr>
          <w:lang w:val="en-GB"/>
        </w:rPr>
        <w:t xml:space="preserve"> are surge and heave </w:t>
      </w:r>
      <w:r w:rsidR="00C054CB" w:rsidRPr="007207FF">
        <w:rPr>
          <w:lang w:val="en-GB"/>
        </w:rPr>
        <w:t xml:space="preserve">velocity </w:t>
      </w:r>
      <w:r w:rsidRPr="007207FF">
        <w:rPr>
          <w:lang w:val="en-GB"/>
        </w:rPr>
        <w:t>components respectively, in the body coordinate frame {</w:t>
      </w:r>
      <w:r w:rsidRPr="007207FF">
        <w:rPr>
          <w:i/>
          <w:lang w:val="en-GB"/>
        </w:rPr>
        <w:t>b</w:t>
      </w:r>
      <w:r w:rsidRPr="007207FF">
        <w:rPr>
          <w:lang w:val="en-GB"/>
        </w:rPr>
        <w:t xml:space="preserve">} relative to the water, </w:t>
      </w:r>
      <w:r w:rsidRPr="007207FF">
        <w:rPr>
          <w:i/>
          <w:lang w:val="en-GB"/>
        </w:rPr>
        <w:t>ψ</w:t>
      </w:r>
      <w:r w:rsidRPr="007207FF">
        <w:rPr>
          <w:lang w:val="en-GB"/>
        </w:rPr>
        <w:t xml:space="preserve"> is the yaw angle and </w:t>
      </w:r>
      <w:r w:rsidRPr="007207FF">
        <w:rPr>
          <w:i/>
          <w:lang w:val="en-GB"/>
        </w:rPr>
        <w:t>r</w:t>
      </w:r>
      <w:r w:rsidRPr="007207FF">
        <w:rPr>
          <w:lang w:val="en-GB"/>
        </w:rPr>
        <w:t xml:space="preserve"> is the yaw rate, </w:t>
      </w:r>
      <w:r w:rsidRPr="007207FF">
        <w:rPr>
          <w:i/>
          <w:lang w:val="en-GB"/>
        </w:rPr>
        <w:t>c</w:t>
      </w:r>
      <w:r w:rsidRPr="007207FF">
        <w:rPr>
          <w:i/>
          <w:vertAlign w:val="subscript"/>
          <w:lang w:val="en-GB"/>
        </w:rPr>
        <w:t>x</w:t>
      </w:r>
      <w:r w:rsidRPr="007207FF">
        <w:rPr>
          <w:lang w:val="en-GB"/>
        </w:rPr>
        <w:t xml:space="preserve"> and </w:t>
      </w:r>
      <w:r w:rsidRPr="007207FF">
        <w:rPr>
          <w:i/>
          <w:lang w:val="en-GB"/>
        </w:rPr>
        <w:t>c</w:t>
      </w:r>
      <w:r w:rsidRPr="007207FF">
        <w:rPr>
          <w:i/>
          <w:vertAlign w:val="subscript"/>
          <w:lang w:val="en-GB"/>
        </w:rPr>
        <w:t>y</w:t>
      </w:r>
      <w:r w:rsidRPr="007207FF">
        <w:rPr>
          <w:lang w:val="en-GB"/>
        </w:rPr>
        <w:t xml:space="preserve"> are the northerly and easterly components of the current velocity, </w:t>
      </w:r>
      <w:r w:rsidRPr="007207FF">
        <w:rPr>
          <w:i/>
          <w:lang w:val="en-GB"/>
        </w:rPr>
        <w:t>T</w:t>
      </w:r>
      <w:r w:rsidRPr="007207FF">
        <w:rPr>
          <w:i/>
          <w:vertAlign w:val="subscript"/>
          <w:lang w:val="en-GB"/>
        </w:rPr>
        <w:t>u</w:t>
      </w:r>
      <w:r w:rsidRPr="007207FF">
        <w:rPr>
          <w:lang w:val="en-GB"/>
        </w:rPr>
        <w:t xml:space="preserve">, </w:t>
      </w:r>
      <w:r w:rsidRPr="007207FF">
        <w:rPr>
          <w:i/>
          <w:lang w:val="en-GB"/>
        </w:rPr>
        <w:t>T</w:t>
      </w:r>
      <w:r w:rsidRPr="007207FF">
        <w:rPr>
          <w:i/>
          <w:vertAlign w:val="subscript"/>
          <w:lang w:val="en-GB"/>
        </w:rPr>
        <w:t>w</w:t>
      </w:r>
      <w:r w:rsidRPr="007207FF">
        <w:rPr>
          <w:lang w:val="en-GB"/>
        </w:rPr>
        <w:t xml:space="preserve">, </w:t>
      </w:r>
      <w:r w:rsidRPr="007207FF">
        <w:rPr>
          <w:i/>
          <w:lang w:val="en-GB"/>
        </w:rPr>
        <w:t>T</w:t>
      </w:r>
      <w:r w:rsidRPr="007207FF">
        <w:rPr>
          <w:i/>
          <w:vertAlign w:val="subscript"/>
          <w:lang w:val="en-GB"/>
        </w:rPr>
        <w:t>r</w:t>
      </w:r>
      <w:r w:rsidRPr="007207FF">
        <w:rPr>
          <w:lang w:val="en-GB"/>
        </w:rPr>
        <w:t xml:space="preserve"> are the control inputs in surge, heave and yaw directions. </w:t>
      </w:r>
      <w:r w:rsidR="009F2633" w:rsidRPr="007207FF">
        <w:rPr>
          <w:lang w:val="en-GB"/>
        </w:rPr>
        <w:t>T</w:t>
      </w:r>
      <w:r w:rsidRPr="007207FF">
        <w:rPr>
          <w:lang w:val="en-GB"/>
        </w:rPr>
        <w:t xml:space="preserve">he AUV is characterized by the </w:t>
      </w:r>
      <w:r w:rsidR="009F2633" w:rsidRPr="007207FF">
        <w:rPr>
          <w:lang w:val="en-GB"/>
        </w:rPr>
        <w:t xml:space="preserve">vehicle </w:t>
      </w:r>
      <w:r w:rsidRPr="007207FF">
        <w:rPr>
          <w:lang w:val="en-GB"/>
        </w:rPr>
        <w:t xml:space="preserve">mass </w:t>
      </w:r>
      <w:r w:rsidR="00910323" w:rsidRPr="007207FF">
        <w:rPr>
          <w:i/>
          <w:lang w:val="en-GB"/>
        </w:rPr>
        <w:t>m</w:t>
      </w:r>
      <w:r w:rsidRPr="007207FF">
        <w:rPr>
          <w:lang w:val="en-GB"/>
        </w:rPr>
        <w:t xml:space="preserve"> and its inertia around the z-axis </w:t>
      </w:r>
      <w:r w:rsidRPr="007207FF">
        <w:rPr>
          <w:i/>
          <w:lang w:val="en-GB"/>
        </w:rPr>
        <w:t>I</w:t>
      </w:r>
      <w:r w:rsidRPr="007207FF">
        <w:rPr>
          <w:i/>
          <w:vertAlign w:val="subscript"/>
          <w:lang w:val="en-GB"/>
        </w:rPr>
        <w:t>z</w:t>
      </w:r>
      <w:r w:rsidRPr="007207FF">
        <w:rPr>
          <w:lang w:val="en-GB"/>
        </w:rPr>
        <w:t xml:space="preserve">, components of the linear terms drag </w:t>
      </w:r>
      <w:r w:rsidRPr="007207FF">
        <w:rPr>
          <w:i/>
          <w:lang w:val="en-GB"/>
        </w:rPr>
        <w:t>X</w:t>
      </w:r>
      <w:r w:rsidRPr="007207FF">
        <w:rPr>
          <w:i/>
          <w:vertAlign w:val="subscript"/>
          <w:lang w:val="en-GB"/>
        </w:rPr>
        <w:t>u</w:t>
      </w:r>
      <w:r w:rsidRPr="007207FF">
        <w:rPr>
          <w:i/>
          <w:lang w:val="en-GB"/>
        </w:rPr>
        <w:t>, Z</w:t>
      </w:r>
      <w:r w:rsidRPr="007207FF">
        <w:rPr>
          <w:i/>
          <w:vertAlign w:val="subscript"/>
          <w:lang w:val="en-GB"/>
        </w:rPr>
        <w:t>w</w:t>
      </w:r>
      <w:r w:rsidRPr="007207FF">
        <w:rPr>
          <w:i/>
          <w:lang w:val="en-GB"/>
        </w:rPr>
        <w:t>, N</w:t>
      </w:r>
      <w:r w:rsidRPr="007207FF">
        <w:rPr>
          <w:i/>
          <w:vertAlign w:val="subscript"/>
          <w:lang w:val="en-GB"/>
        </w:rPr>
        <w:t>r</w:t>
      </w:r>
      <w:r w:rsidRPr="007207FF">
        <w:rPr>
          <w:lang w:val="en-GB"/>
        </w:rPr>
        <w:t>, and components of the quadratic terms drag,</w:t>
      </w:r>
      <w:r w:rsidRPr="007207FF">
        <w:rPr>
          <w:i/>
          <w:lang w:val="en-GB"/>
        </w:rPr>
        <w:t xml:space="preserve"> X</w:t>
      </w:r>
      <w:r w:rsidRPr="007207FF">
        <w:rPr>
          <w:i/>
          <w:vertAlign w:val="subscript"/>
          <w:lang w:val="en-GB"/>
        </w:rPr>
        <w:t>u|u|</w:t>
      </w:r>
      <w:r w:rsidRPr="007207FF">
        <w:rPr>
          <w:i/>
          <w:lang w:val="en-GB"/>
        </w:rPr>
        <w:t>, Z</w:t>
      </w:r>
      <w:r w:rsidRPr="007207FF">
        <w:rPr>
          <w:i/>
          <w:vertAlign w:val="subscript"/>
          <w:lang w:val="en-GB"/>
        </w:rPr>
        <w:t>w|w|</w:t>
      </w:r>
      <w:r w:rsidRPr="007207FF">
        <w:rPr>
          <w:i/>
          <w:lang w:val="en-GB"/>
        </w:rPr>
        <w:t>, N</w:t>
      </w:r>
      <w:r w:rsidRPr="007207FF">
        <w:rPr>
          <w:i/>
          <w:vertAlign w:val="subscript"/>
          <w:lang w:val="en-GB"/>
        </w:rPr>
        <w:t>r|r|</w:t>
      </w:r>
      <w:r w:rsidRPr="007207FF">
        <w:rPr>
          <w:lang w:val="en-GB"/>
        </w:rPr>
        <w:t xml:space="preserve">. The parameters </w:t>
      </w:r>
      <w:r w:rsidR="009F2633" w:rsidRPr="007207FF">
        <w:rPr>
          <w:lang w:val="en-GB"/>
        </w:rPr>
        <w:t>are given in</w:t>
      </w:r>
      <w:r w:rsidRPr="007207FF">
        <w:rPr>
          <w:lang w:val="en-GB"/>
        </w:rPr>
        <w:t xml:space="preserve"> [</w:t>
      </w:r>
      <w:r w:rsidR="00A27D93" w:rsidRPr="007207FF">
        <w:rPr>
          <w:lang w:val="en-GB"/>
        </w:rPr>
        <w:t>9</w:t>
      </w:r>
      <w:r w:rsidRPr="007207FF">
        <w:rPr>
          <w:lang w:val="en-GB"/>
        </w:rPr>
        <w:t xml:space="preserve">]. </w:t>
      </w:r>
    </w:p>
    <w:p w14:paraId="3BB7AE2D" w14:textId="77777777" w:rsidR="00BE042F" w:rsidRPr="007207FF" w:rsidRDefault="00671D44">
      <w:pPr>
        <w:rPr>
          <w:lang w:val="en-GB"/>
        </w:rPr>
      </w:pPr>
      <w:r w:rsidRPr="007207FF">
        <w:rPr>
          <w:lang w:val="en-GB"/>
        </w:rPr>
        <w:t xml:space="preserve">The utilized state and control vectors, considering the vehicle’s hydrodynamic model, are introduced by </w:t>
      </w:r>
      <w:r w:rsidRPr="007207FF">
        <w:rPr>
          <w:i/>
          <w:lang w:val="en-GB"/>
        </w:rPr>
        <w:t>X</w:t>
      </w:r>
      <w:r w:rsidRPr="007207FF">
        <w:rPr>
          <w:lang w:val="en-GB"/>
        </w:rPr>
        <w:t>=[</w:t>
      </w:r>
      <w:r w:rsidRPr="007207FF">
        <w:rPr>
          <w:i/>
          <w:lang w:val="en-GB"/>
        </w:rPr>
        <w:t>x y z ψ u w r</w:t>
      </w:r>
      <w:r w:rsidRPr="007207FF">
        <w:rPr>
          <w:lang w:val="en-GB"/>
        </w:rPr>
        <w:t>]</w:t>
      </w:r>
      <w:r w:rsidRPr="007207FF">
        <w:rPr>
          <w:i/>
          <w:vertAlign w:val="superscript"/>
          <w:lang w:val="en-GB"/>
        </w:rPr>
        <w:t>T</w:t>
      </w:r>
      <w:r w:rsidRPr="007207FF">
        <w:rPr>
          <w:lang w:val="en-GB"/>
        </w:rPr>
        <w:t xml:space="preserve"> and </w:t>
      </w:r>
      <w:r w:rsidRPr="007207FF">
        <w:rPr>
          <w:i/>
          <w:lang w:val="en-GB"/>
        </w:rPr>
        <w:t>U</w:t>
      </w:r>
      <w:r w:rsidRPr="007207FF">
        <w:rPr>
          <w:lang w:val="en-GB"/>
        </w:rPr>
        <w:t>=[</w:t>
      </w:r>
      <w:r w:rsidRPr="007207FF">
        <w:rPr>
          <w:i/>
          <w:lang w:val="en-GB"/>
        </w:rPr>
        <w:t>T</w:t>
      </w:r>
      <w:r w:rsidRPr="007207FF">
        <w:rPr>
          <w:i/>
          <w:vertAlign w:val="subscript"/>
          <w:lang w:val="en-GB"/>
        </w:rPr>
        <w:t>u</w:t>
      </w:r>
      <w:r w:rsidRPr="007207FF">
        <w:rPr>
          <w:lang w:val="en-GB"/>
        </w:rPr>
        <w:t xml:space="preserve"> </w:t>
      </w:r>
      <w:r w:rsidRPr="007207FF">
        <w:rPr>
          <w:i/>
          <w:lang w:val="en-GB"/>
        </w:rPr>
        <w:t>T</w:t>
      </w:r>
      <w:r w:rsidRPr="007207FF">
        <w:rPr>
          <w:i/>
          <w:vertAlign w:val="subscript"/>
          <w:lang w:val="en-GB"/>
        </w:rPr>
        <w:t>w</w:t>
      </w:r>
      <w:r w:rsidRPr="007207FF">
        <w:rPr>
          <w:lang w:val="en-GB"/>
        </w:rPr>
        <w:t xml:space="preserve"> </w:t>
      </w:r>
      <w:r w:rsidRPr="007207FF">
        <w:rPr>
          <w:i/>
          <w:lang w:val="en-GB"/>
        </w:rPr>
        <w:t>T</w:t>
      </w:r>
      <w:r w:rsidRPr="007207FF">
        <w:rPr>
          <w:i/>
          <w:vertAlign w:val="subscript"/>
          <w:lang w:val="en-GB"/>
        </w:rPr>
        <w:t>r</w:t>
      </w:r>
      <w:r w:rsidRPr="007207FF">
        <w:rPr>
          <w:lang w:val="en-GB"/>
        </w:rPr>
        <w:t>]</w:t>
      </w:r>
      <w:r w:rsidRPr="007207FF">
        <w:rPr>
          <w:i/>
          <w:vertAlign w:val="superscript"/>
          <w:lang w:val="en-GB"/>
        </w:rPr>
        <w:t>T</w:t>
      </w:r>
      <w:r w:rsidRPr="007207FF">
        <w:rPr>
          <w:lang w:val="en-GB"/>
        </w:rPr>
        <w:t xml:space="preserve">, respectively. The </w:t>
      </w:r>
      <w:r w:rsidR="009F2633" w:rsidRPr="007207FF">
        <w:rPr>
          <w:lang w:val="en-GB"/>
        </w:rPr>
        <w:t>d</w:t>
      </w:r>
      <w:r w:rsidRPr="007207FF">
        <w:rPr>
          <w:lang w:val="en-GB"/>
        </w:rPr>
        <w:t xml:space="preserve">ocking problem, in the context of optimal control theory, for driving AUV </w:t>
      </w:r>
      <w:r w:rsidR="00D364C3" w:rsidRPr="007207FF">
        <w:rPr>
          <w:lang w:val="en-GB"/>
        </w:rPr>
        <w:t xml:space="preserve">into </w:t>
      </w:r>
      <w:r w:rsidRPr="007207FF">
        <w:rPr>
          <w:lang w:val="en-GB"/>
        </w:rPr>
        <w:t>the DS, is defined as follow</w:t>
      </w:r>
      <w:r w:rsidR="00D364C3" w:rsidRPr="007207FF">
        <w:rPr>
          <w:lang w:val="en-GB"/>
        </w:rPr>
        <w:t>s</w:t>
      </w:r>
      <w:r w:rsidRPr="007207FF">
        <w:rPr>
          <w:lang w:val="en-GB"/>
        </w:rPr>
        <w:t xml:space="preserve">; starting from </w:t>
      </w:r>
      <w:r w:rsidRPr="007207FF">
        <w:rPr>
          <w:i/>
          <w:lang w:val="en-GB"/>
        </w:rPr>
        <w:t>X</w:t>
      </w:r>
      <w:r w:rsidRPr="007207FF">
        <w:rPr>
          <w:vertAlign w:val="subscript"/>
          <w:lang w:val="en-GB"/>
        </w:rPr>
        <w:t>0</w:t>
      </w:r>
      <w:r w:rsidRPr="007207FF">
        <w:rPr>
          <w:lang w:val="en-GB"/>
        </w:rPr>
        <w:t>=[</w:t>
      </w:r>
      <w:r w:rsidRPr="007207FF">
        <w:rPr>
          <w:i/>
          <w:lang w:val="en-GB"/>
        </w:rPr>
        <w:t>x</w:t>
      </w:r>
      <w:r w:rsidRPr="007207FF">
        <w:rPr>
          <w:vertAlign w:val="subscript"/>
          <w:lang w:val="en-GB"/>
        </w:rPr>
        <w:t>0</w:t>
      </w:r>
      <w:r w:rsidRPr="007207FF">
        <w:rPr>
          <w:i/>
          <w:lang w:val="en-GB"/>
        </w:rPr>
        <w:t xml:space="preserve"> y</w:t>
      </w:r>
      <w:r w:rsidRPr="007207FF">
        <w:rPr>
          <w:vertAlign w:val="subscript"/>
          <w:lang w:val="en-GB"/>
        </w:rPr>
        <w:t>0</w:t>
      </w:r>
      <w:r w:rsidRPr="007207FF">
        <w:rPr>
          <w:i/>
          <w:lang w:val="en-GB"/>
        </w:rPr>
        <w:t xml:space="preserve"> z</w:t>
      </w:r>
      <w:r w:rsidRPr="007207FF">
        <w:rPr>
          <w:vertAlign w:val="subscript"/>
          <w:lang w:val="en-GB"/>
        </w:rPr>
        <w:t>0</w:t>
      </w:r>
      <w:r w:rsidRPr="007207FF">
        <w:rPr>
          <w:i/>
          <w:lang w:val="en-GB"/>
        </w:rPr>
        <w:t xml:space="preserve"> ψ</w:t>
      </w:r>
      <w:r w:rsidRPr="007207FF">
        <w:rPr>
          <w:vertAlign w:val="subscript"/>
          <w:lang w:val="en-GB"/>
        </w:rPr>
        <w:t>0</w:t>
      </w:r>
      <w:r w:rsidRPr="007207FF">
        <w:rPr>
          <w:i/>
          <w:lang w:val="en-GB"/>
        </w:rPr>
        <w:t xml:space="preserve"> u</w:t>
      </w:r>
      <w:r w:rsidRPr="007207FF">
        <w:rPr>
          <w:vertAlign w:val="subscript"/>
          <w:lang w:val="en-GB"/>
        </w:rPr>
        <w:t>0</w:t>
      </w:r>
      <w:r w:rsidRPr="007207FF">
        <w:rPr>
          <w:i/>
          <w:lang w:val="en-GB"/>
        </w:rPr>
        <w:t xml:space="preserve"> w</w:t>
      </w:r>
      <w:r w:rsidRPr="007207FF">
        <w:rPr>
          <w:vertAlign w:val="subscript"/>
          <w:lang w:val="en-GB"/>
        </w:rPr>
        <w:t>0</w:t>
      </w:r>
      <w:r w:rsidRPr="007207FF">
        <w:rPr>
          <w:i/>
          <w:lang w:val="en-GB"/>
        </w:rPr>
        <w:t xml:space="preserve"> r</w:t>
      </w:r>
      <w:r w:rsidRPr="007207FF">
        <w:rPr>
          <w:vertAlign w:val="subscript"/>
          <w:lang w:val="en-GB"/>
        </w:rPr>
        <w:t>0</w:t>
      </w:r>
      <w:r w:rsidRPr="007207FF">
        <w:rPr>
          <w:lang w:val="en-GB"/>
        </w:rPr>
        <w:t>]</w:t>
      </w:r>
      <w:r w:rsidRPr="007207FF">
        <w:rPr>
          <w:i/>
          <w:vertAlign w:val="superscript"/>
          <w:lang w:val="en-GB"/>
        </w:rPr>
        <w:t>T</w:t>
      </w:r>
      <w:r w:rsidRPr="007207FF">
        <w:rPr>
          <w:lang w:val="en-GB"/>
        </w:rPr>
        <w:t xml:space="preserve"> with </w:t>
      </w:r>
      <w:r w:rsidRPr="007207FF">
        <w:rPr>
          <w:i/>
          <w:lang w:val="en-GB"/>
        </w:rPr>
        <w:t>U</w:t>
      </w:r>
      <w:r w:rsidRPr="007207FF">
        <w:rPr>
          <w:vertAlign w:val="subscript"/>
          <w:lang w:val="en-GB"/>
        </w:rPr>
        <w:t>0</w:t>
      </w:r>
      <w:r w:rsidRPr="007207FF">
        <w:rPr>
          <w:lang w:val="en-GB"/>
        </w:rPr>
        <w:t>=[</w:t>
      </w:r>
      <w:r w:rsidRPr="007207FF">
        <w:rPr>
          <w:i/>
          <w:lang w:val="en-GB"/>
        </w:rPr>
        <w:t>T</w:t>
      </w:r>
      <w:r w:rsidRPr="007207FF">
        <w:rPr>
          <w:i/>
          <w:vertAlign w:val="subscript"/>
          <w:lang w:val="en-GB"/>
        </w:rPr>
        <w:t>u;</w:t>
      </w:r>
      <w:r w:rsidRPr="007207FF">
        <w:rPr>
          <w:vertAlign w:val="subscript"/>
          <w:lang w:val="en-GB"/>
        </w:rPr>
        <w:t>0</w:t>
      </w:r>
      <w:r w:rsidRPr="007207FF">
        <w:rPr>
          <w:lang w:val="en-GB"/>
        </w:rPr>
        <w:t xml:space="preserve"> </w:t>
      </w:r>
      <w:r w:rsidRPr="007207FF">
        <w:rPr>
          <w:i/>
          <w:lang w:val="en-GB"/>
        </w:rPr>
        <w:t>T</w:t>
      </w:r>
      <w:r w:rsidRPr="007207FF">
        <w:rPr>
          <w:i/>
          <w:vertAlign w:val="subscript"/>
          <w:lang w:val="en-GB"/>
        </w:rPr>
        <w:t>w;</w:t>
      </w:r>
      <w:r w:rsidRPr="007207FF">
        <w:rPr>
          <w:vertAlign w:val="subscript"/>
          <w:lang w:val="en-GB"/>
        </w:rPr>
        <w:t>0</w:t>
      </w:r>
      <w:r w:rsidRPr="007207FF">
        <w:rPr>
          <w:lang w:val="en-GB"/>
        </w:rPr>
        <w:t xml:space="preserve"> </w:t>
      </w:r>
      <w:r w:rsidRPr="007207FF">
        <w:rPr>
          <w:i/>
          <w:lang w:val="en-GB"/>
        </w:rPr>
        <w:t>T</w:t>
      </w:r>
      <w:r w:rsidRPr="007207FF">
        <w:rPr>
          <w:i/>
          <w:vertAlign w:val="subscript"/>
          <w:lang w:val="en-GB"/>
        </w:rPr>
        <w:t>r;</w:t>
      </w:r>
      <w:r w:rsidRPr="007207FF">
        <w:rPr>
          <w:vertAlign w:val="subscript"/>
          <w:lang w:val="en-GB"/>
        </w:rPr>
        <w:t>0</w:t>
      </w:r>
      <w:r w:rsidRPr="007207FF">
        <w:rPr>
          <w:lang w:val="en-GB"/>
        </w:rPr>
        <w:t>]</w:t>
      </w:r>
      <w:r w:rsidRPr="007207FF">
        <w:rPr>
          <w:i/>
          <w:vertAlign w:val="superscript"/>
          <w:lang w:val="en-GB"/>
        </w:rPr>
        <w:t>T</w:t>
      </w:r>
      <w:r w:rsidRPr="007207FF">
        <w:rPr>
          <w:lang w:val="en-GB"/>
        </w:rPr>
        <w:t xml:space="preserve">, it is desired to bring the AUV to some equilibrium state </w:t>
      </w:r>
      <w:r w:rsidRPr="007207FF">
        <w:rPr>
          <w:i/>
          <w:lang w:val="en-GB"/>
        </w:rPr>
        <w:t>X</w:t>
      </w:r>
      <w:r w:rsidRPr="007207FF">
        <w:rPr>
          <w:i/>
          <w:vertAlign w:val="subscript"/>
          <w:lang w:val="en-GB"/>
        </w:rPr>
        <w:t xml:space="preserve">f </w:t>
      </w:r>
      <w:r w:rsidRPr="007207FF">
        <w:rPr>
          <w:lang w:val="en-GB"/>
        </w:rPr>
        <w:t>=[</w:t>
      </w:r>
      <w:r w:rsidRPr="007207FF">
        <w:rPr>
          <w:i/>
          <w:lang w:val="en-GB"/>
        </w:rPr>
        <w:t>x</w:t>
      </w:r>
      <w:r w:rsidRPr="007207FF">
        <w:rPr>
          <w:i/>
          <w:vertAlign w:val="subscript"/>
          <w:lang w:val="en-GB"/>
        </w:rPr>
        <w:t>f</w:t>
      </w:r>
      <w:r w:rsidRPr="007207FF">
        <w:rPr>
          <w:i/>
          <w:lang w:val="en-GB"/>
        </w:rPr>
        <w:t xml:space="preserve"> y</w:t>
      </w:r>
      <w:r w:rsidRPr="007207FF">
        <w:rPr>
          <w:i/>
          <w:vertAlign w:val="subscript"/>
          <w:lang w:val="en-GB"/>
        </w:rPr>
        <w:t>f</w:t>
      </w:r>
      <w:r w:rsidRPr="007207FF">
        <w:rPr>
          <w:i/>
          <w:lang w:val="en-GB"/>
        </w:rPr>
        <w:t xml:space="preserve"> z</w:t>
      </w:r>
      <w:r w:rsidRPr="007207FF">
        <w:rPr>
          <w:i/>
          <w:vertAlign w:val="subscript"/>
          <w:lang w:val="en-GB"/>
        </w:rPr>
        <w:t>f</w:t>
      </w:r>
      <w:r w:rsidRPr="007207FF">
        <w:rPr>
          <w:i/>
          <w:lang w:val="en-GB"/>
        </w:rPr>
        <w:t xml:space="preserve"> ψ</w:t>
      </w:r>
      <w:r w:rsidRPr="007207FF">
        <w:rPr>
          <w:i/>
          <w:vertAlign w:val="subscript"/>
          <w:lang w:val="en-GB"/>
        </w:rPr>
        <w:t>f</w:t>
      </w:r>
      <w:r w:rsidRPr="007207FF">
        <w:rPr>
          <w:i/>
          <w:lang w:val="en-GB"/>
        </w:rPr>
        <w:t xml:space="preserve"> u</w:t>
      </w:r>
      <w:r w:rsidRPr="007207FF">
        <w:rPr>
          <w:i/>
          <w:vertAlign w:val="subscript"/>
          <w:lang w:val="en-GB"/>
        </w:rPr>
        <w:t>f</w:t>
      </w:r>
      <w:r w:rsidRPr="007207FF">
        <w:rPr>
          <w:i/>
          <w:lang w:val="en-GB"/>
        </w:rPr>
        <w:t xml:space="preserve"> w</w:t>
      </w:r>
      <w:r w:rsidRPr="007207FF">
        <w:rPr>
          <w:i/>
          <w:vertAlign w:val="subscript"/>
          <w:lang w:val="en-GB"/>
        </w:rPr>
        <w:t>f</w:t>
      </w:r>
      <w:r w:rsidRPr="007207FF">
        <w:rPr>
          <w:i/>
          <w:lang w:val="en-GB"/>
        </w:rPr>
        <w:t xml:space="preserve"> r</w:t>
      </w:r>
      <w:r w:rsidRPr="007207FF">
        <w:rPr>
          <w:i/>
          <w:vertAlign w:val="subscript"/>
          <w:lang w:val="en-GB"/>
        </w:rPr>
        <w:t>f</w:t>
      </w:r>
      <w:r w:rsidRPr="007207FF">
        <w:rPr>
          <w:lang w:val="en-GB"/>
        </w:rPr>
        <w:t>]</w:t>
      </w:r>
      <w:r w:rsidRPr="007207FF">
        <w:rPr>
          <w:i/>
          <w:vertAlign w:val="superscript"/>
          <w:lang w:val="en-GB"/>
        </w:rPr>
        <w:t>T</w:t>
      </w:r>
      <w:r w:rsidRPr="007207FF">
        <w:rPr>
          <w:lang w:val="en-GB"/>
        </w:rPr>
        <w:t xml:space="preserve"> with corresponding control </w:t>
      </w:r>
      <w:r w:rsidRPr="007207FF">
        <w:rPr>
          <w:i/>
          <w:lang w:val="en-GB"/>
        </w:rPr>
        <w:t>U</w:t>
      </w:r>
      <w:r w:rsidRPr="007207FF">
        <w:rPr>
          <w:i/>
          <w:vertAlign w:val="subscript"/>
          <w:lang w:val="en-GB"/>
        </w:rPr>
        <w:t xml:space="preserve">f </w:t>
      </w:r>
      <w:r w:rsidRPr="007207FF">
        <w:rPr>
          <w:lang w:val="en-GB"/>
        </w:rPr>
        <w:t>=[</w:t>
      </w:r>
      <w:r w:rsidRPr="007207FF">
        <w:rPr>
          <w:i/>
          <w:lang w:val="en-GB"/>
        </w:rPr>
        <w:t>T</w:t>
      </w:r>
      <w:r w:rsidRPr="007207FF">
        <w:rPr>
          <w:i/>
          <w:vertAlign w:val="subscript"/>
          <w:lang w:val="en-GB"/>
        </w:rPr>
        <w:t>u;f</w:t>
      </w:r>
      <w:r w:rsidRPr="007207FF">
        <w:rPr>
          <w:lang w:val="en-GB"/>
        </w:rPr>
        <w:t xml:space="preserve"> </w:t>
      </w:r>
      <w:r w:rsidRPr="007207FF">
        <w:rPr>
          <w:i/>
          <w:lang w:val="en-GB"/>
        </w:rPr>
        <w:t>T</w:t>
      </w:r>
      <w:r w:rsidRPr="007207FF">
        <w:rPr>
          <w:i/>
          <w:vertAlign w:val="subscript"/>
          <w:lang w:val="en-GB"/>
        </w:rPr>
        <w:t>w;f</w:t>
      </w:r>
      <w:r w:rsidRPr="007207FF">
        <w:rPr>
          <w:lang w:val="en-GB"/>
        </w:rPr>
        <w:t xml:space="preserve"> </w:t>
      </w:r>
      <w:r w:rsidRPr="007207FF">
        <w:rPr>
          <w:i/>
          <w:lang w:val="en-GB"/>
        </w:rPr>
        <w:t>T</w:t>
      </w:r>
      <w:r w:rsidRPr="007207FF">
        <w:rPr>
          <w:i/>
          <w:vertAlign w:val="subscript"/>
          <w:lang w:val="en-GB"/>
        </w:rPr>
        <w:t>r;f</w:t>
      </w:r>
      <w:r w:rsidRPr="007207FF">
        <w:rPr>
          <w:lang w:val="en-GB"/>
        </w:rPr>
        <w:t>]</w:t>
      </w:r>
      <w:r w:rsidRPr="007207FF">
        <w:rPr>
          <w:i/>
          <w:vertAlign w:val="superscript"/>
          <w:lang w:val="en-GB"/>
        </w:rPr>
        <w:t>T</w:t>
      </w:r>
      <w:r w:rsidRPr="007207FF">
        <w:rPr>
          <w:lang w:val="en-GB"/>
        </w:rPr>
        <w:t xml:space="preserve"> while obeying constraints and minimizing a performance index. The constraints include physical limitations on the AUV’s states and controls </w:t>
      </w:r>
    </w:p>
    <w:p w14:paraId="10A1B58A" w14:textId="6C4BC2A1" w:rsidR="000574A5" w:rsidRPr="007207FF" w:rsidRDefault="000574A5" w:rsidP="000574A5">
      <w:pPr>
        <w:pStyle w:val="equation0"/>
        <w:spacing w:line="240" w:lineRule="auto"/>
        <w:jc w:val="both"/>
        <w:rPr>
          <w:lang w:val="en-GB"/>
        </w:rPr>
      </w:pPr>
      <w:r w:rsidRPr="007207FF">
        <w:rPr>
          <w:noProof/>
          <w:position w:val="-26"/>
          <w:lang w:val="en-GB"/>
        </w:rPr>
        <w:object w:dxaOrig="2560" w:dyaOrig="620" w14:anchorId="28574617">
          <v:shape id="_x0000_i1028" type="#_x0000_t75" style="width:129pt;height:31.5pt" o:ole="">
            <v:imagedata r:id="rId14" o:title=""/>
          </v:shape>
          <o:OLEObject Type="Embed" ProgID="Equation.3" ShapeID="_x0000_i1028" DrawAspect="Content" ObjectID="_1583171884" r:id="rId15"/>
        </w:object>
      </w:r>
      <w:r w:rsidRPr="007207FF">
        <w:rPr>
          <w:lang w:val="en-GB"/>
        </w:rPr>
        <w:tab/>
      </w:r>
      <w:r w:rsidR="007545E9" w:rsidRPr="007207FF">
        <w:rPr>
          <w:lang w:val="en-GB"/>
        </w:rPr>
        <w:tab/>
      </w:r>
      <w:r w:rsidR="007545E9" w:rsidRPr="007207FF">
        <w:rPr>
          <w:lang w:val="en-GB"/>
        </w:rPr>
        <w:tab/>
      </w:r>
      <w:r w:rsidR="007545E9" w:rsidRPr="007207FF">
        <w:rPr>
          <w:lang w:val="en-GB"/>
        </w:rPr>
        <w:t></w:t>
      </w:r>
      <w:r w:rsidR="007545E9" w:rsidRPr="007207FF">
        <w:rPr>
          <w:lang w:val="en-GB"/>
        </w:rPr>
        <w:t></w:t>
      </w:r>
      <w:r w:rsidR="007545E9" w:rsidRPr="007207FF">
        <w:rPr>
          <w:lang w:val="en-GB"/>
        </w:rPr>
        <w:t></w:t>
      </w:r>
      <w:r w:rsidR="007545E9" w:rsidRPr="007207FF">
        <w:rPr>
          <w:lang w:val="en-GB"/>
        </w:rPr>
        <w:t></w:t>
      </w:r>
      <w:proofErr w:type="gramStart"/>
      <w:r w:rsidR="007545E9" w:rsidRPr="007207FF">
        <w:rPr>
          <w:lang w:val="en-GB"/>
        </w:rPr>
        <w:t></w:t>
      </w:r>
      <w:r w:rsidR="007545E9" w:rsidRPr="007207FF">
        <w:rPr>
          <w:rFonts w:ascii="Times New Roman" w:hAnsi="Times New Roman" w:cs="Times New Roman"/>
          <w:lang w:val="en-GB"/>
        </w:rPr>
        <w:t xml:space="preserve">  </w:t>
      </w:r>
      <w:r w:rsidR="007545E9" w:rsidRPr="007207FF">
        <w:rPr>
          <w:rFonts w:ascii="Times New Roman" w:eastAsia="MS Mincho" w:hAnsi="Times New Roman" w:cs="Times New Roman"/>
          <w:szCs w:val="24"/>
          <w:lang w:val="en-GB" w:eastAsia="ja-JP"/>
        </w:rPr>
        <w:t>(</w:t>
      </w:r>
      <w:proofErr w:type="gramEnd"/>
      <w:r w:rsidR="007545E9" w:rsidRPr="007207FF">
        <w:rPr>
          <w:rFonts w:ascii="Times New Roman" w:eastAsia="MS Mincho" w:hAnsi="Times New Roman" w:cs="Times New Roman"/>
          <w:szCs w:val="24"/>
          <w:lang w:val="en-GB" w:eastAsia="ja-JP"/>
        </w:rPr>
        <w:t>4)</w:t>
      </w:r>
    </w:p>
    <w:p w14:paraId="26BE23A9" w14:textId="77777777" w:rsidR="000574A5" w:rsidRPr="007207FF" w:rsidRDefault="000574A5" w:rsidP="000574A5">
      <w:pPr>
        <w:pStyle w:val="BodyText"/>
        <w:spacing w:after="0"/>
        <w:ind w:firstLine="0"/>
        <w:rPr>
          <w:lang w:val="en-GB"/>
        </w:rPr>
      </w:pPr>
      <w:r w:rsidRPr="007207FF">
        <w:rPr>
          <w:lang w:val="en-GB"/>
        </w:rPr>
        <w:t>along with multiple path constraints of the form</w:t>
      </w:r>
    </w:p>
    <w:p w14:paraId="676ACA88" w14:textId="204AAFEC" w:rsidR="000574A5" w:rsidRPr="007207FF" w:rsidRDefault="000574A5" w:rsidP="000574A5">
      <w:pPr>
        <w:pStyle w:val="equation0"/>
        <w:spacing w:line="240" w:lineRule="auto"/>
        <w:jc w:val="both"/>
        <w:rPr>
          <w:rFonts w:ascii="Times New Roman" w:hAnsi="Times New Roman" w:cs="Times New Roman"/>
          <w:lang w:val="en-GB"/>
        </w:rPr>
      </w:pPr>
      <w:r w:rsidRPr="007207FF">
        <w:rPr>
          <w:rFonts w:ascii="Times New Roman" w:eastAsia="Times New Roman" w:hAnsi="Times New Roman" w:cs="Times New Roman"/>
          <w:position w:val="-12"/>
          <w:lang w:val="en-GB"/>
        </w:rPr>
        <w:object w:dxaOrig="2940" w:dyaOrig="340" w14:anchorId="3728988D">
          <v:shape id="_x0000_i1029" type="#_x0000_t75" style="width:146.25pt;height:17.25pt" o:ole="">
            <v:imagedata r:id="rId16" o:title=""/>
          </v:shape>
          <o:OLEObject Type="Embed" ProgID="Equation.3" ShapeID="_x0000_i1029" DrawAspect="Content" ObjectID="_1583171885" r:id="rId17"/>
        </w:object>
      </w:r>
      <w:r w:rsidRPr="007207FF">
        <w:rPr>
          <w:lang w:val="en-GB"/>
        </w:rPr>
        <w:tab/>
      </w:r>
      <w:r w:rsidR="00FE487B" w:rsidRPr="007207FF">
        <w:rPr>
          <w:lang w:val="en-GB"/>
        </w:rPr>
        <w:tab/>
      </w:r>
      <w:r w:rsidR="00FE487B" w:rsidRPr="007207FF">
        <w:rPr>
          <w:lang w:val="en-GB"/>
        </w:rPr>
        <w:tab/>
      </w:r>
      <w:r w:rsidR="007545E9" w:rsidRPr="007207FF">
        <w:rPr>
          <w:lang w:val="en-GB"/>
        </w:rPr>
        <w:t></w:t>
      </w:r>
      <w:r w:rsidR="007545E9" w:rsidRPr="007207FF">
        <w:rPr>
          <w:lang w:val="en-GB"/>
        </w:rPr>
        <w:t></w:t>
      </w:r>
      <w:r w:rsidR="007545E9" w:rsidRPr="007207FF">
        <w:rPr>
          <w:lang w:val="en-GB"/>
        </w:rPr>
        <w:t></w:t>
      </w:r>
      <w:r w:rsidR="007545E9" w:rsidRPr="007207FF">
        <w:rPr>
          <w:lang w:val="en-GB"/>
        </w:rPr>
        <w:t></w:t>
      </w:r>
      <w:r w:rsidR="007545E9" w:rsidRPr="007207FF">
        <w:rPr>
          <w:rFonts w:ascii="Times New Roman" w:eastAsia="MS Mincho" w:hAnsi="Times New Roman" w:cs="Times New Roman"/>
          <w:szCs w:val="24"/>
          <w:lang w:val="en-GB" w:eastAsia="ja-JP"/>
        </w:rPr>
        <w:t xml:space="preserve">   (5)</w:t>
      </w:r>
    </w:p>
    <w:p w14:paraId="06E8AFD5" w14:textId="77777777" w:rsidR="000574A5" w:rsidRPr="007207FF" w:rsidRDefault="000574A5" w:rsidP="000574A5">
      <w:pPr>
        <w:pStyle w:val="ListParagraph"/>
        <w:tabs>
          <w:tab w:val="left" w:pos="284"/>
        </w:tabs>
        <w:spacing w:after="0" w:line="240" w:lineRule="auto"/>
        <w:ind w:left="0" w:right="-24"/>
        <w:rPr>
          <w:rFonts w:ascii="Times New Roman" w:hAnsi="Times New Roman" w:cs="Times New Roman"/>
          <w:sz w:val="20"/>
          <w:szCs w:val="20"/>
        </w:rPr>
      </w:pPr>
      <w:r w:rsidRPr="007207FF">
        <w:rPr>
          <w:rFonts w:ascii="Times New Roman" w:eastAsia="Times New Roman" w:hAnsi="Times New Roman" w:cs="Times New Roman"/>
          <w:sz w:val="20"/>
          <w:szCs w:val="20"/>
        </w:rPr>
        <w:t>where the vector [</w:t>
      </w:r>
      <w:r w:rsidRPr="007207FF">
        <w:rPr>
          <w:rFonts w:ascii="Times New Roman" w:eastAsia="Times New Roman" w:hAnsi="Times New Roman" w:cs="Times New Roman"/>
          <w:i/>
          <w:sz w:val="20"/>
          <w:szCs w:val="20"/>
        </w:rPr>
        <w:t>x</w:t>
      </w:r>
      <w:r w:rsidRPr="007207FF">
        <w:rPr>
          <w:rFonts w:ascii="Times New Roman" w:eastAsia="Times New Roman" w:hAnsi="Times New Roman" w:cs="Times New Roman"/>
          <w:i/>
          <w:sz w:val="20"/>
          <w:szCs w:val="20"/>
          <w:vertAlign w:val="subscript"/>
        </w:rPr>
        <w:t>nf</w:t>
      </w:r>
      <w:r w:rsidRPr="007207FF">
        <w:rPr>
          <w:rFonts w:ascii="Times New Roman" w:eastAsia="Times New Roman" w:hAnsi="Times New Roman" w:cs="Times New Roman"/>
          <w:i/>
          <w:sz w:val="20"/>
          <w:szCs w:val="20"/>
        </w:rPr>
        <w:t xml:space="preserve"> y</w:t>
      </w:r>
      <w:r w:rsidRPr="007207FF">
        <w:rPr>
          <w:rFonts w:ascii="Times New Roman" w:eastAsia="Times New Roman" w:hAnsi="Times New Roman" w:cs="Times New Roman"/>
          <w:i/>
          <w:sz w:val="20"/>
          <w:szCs w:val="20"/>
          <w:vertAlign w:val="subscript"/>
        </w:rPr>
        <w:t>nf</w:t>
      </w:r>
      <w:r w:rsidRPr="007207FF">
        <w:rPr>
          <w:rFonts w:ascii="Times New Roman" w:eastAsia="Times New Roman" w:hAnsi="Times New Roman" w:cs="Times New Roman"/>
          <w:i/>
          <w:sz w:val="20"/>
          <w:szCs w:val="20"/>
        </w:rPr>
        <w:t xml:space="preserve"> z</w:t>
      </w:r>
      <w:r w:rsidRPr="007207FF">
        <w:rPr>
          <w:rFonts w:ascii="Times New Roman" w:eastAsia="Times New Roman" w:hAnsi="Times New Roman" w:cs="Times New Roman"/>
          <w:i/>
          <w:sz w:val="20"/>
          <w:szCs w:val="20"/>
          <w:vertAlign w:val="subscript"/>
        </w:rPr>
        <w:t>nf</w:t>
      </w:r>
      <w:r w:rsidRPr="007207FF">
        <w:rPr>
          <w:rFonts w:ascii="Times New Roman" w:eastAsia="Times New Roman" w:hAnsi="Times New Roman" w:cs="Times New Roman"/>
          <w:sz w:val="20"/>
          <w:szCs w:val="20"/>
        </w:rPr>
        <w:t>]</w:t>
      </w:r>
      <w:r w:rsidRPr="007207FF">
        <w:rPr>
          <w:rFonts w:ascii="Times New Roman" w:eastAsia="Times New Roman" w:hAnsi="Times New Roman" w:cs="Times New Roman"/>
          <w:i/>
          <w:sz w:val="20"/>
          <w:szCs w:val="20"/>
          <w:vertAlign w:val="superscript"/>
        </w:rPr>
        <w:t>T</w:t>
      </w:r>
      <w:r w:rsidRPr="007207FF">
        <w:rPr>
          <w:rFonts w:ascii="Times New Roman" w:eastAsia="Times New Roman" w:hAnsi="Times New Roman" w:cs="Times New Roman"/>
          <w:sz w:val="20"/>
          <w:szCs w:val="20"/>
        </w:rPr>
        <w:t xml:space="preserve"> denotes the </w:t>
      </w:r>
      <w:r w:rsidR="00992B57" w:rsidRPr="007207FF">
        <w:rPr>
          <w:rFonts w:ascii="Times New Roman" w:eastAsia="Times New Roman" w:hAnsi="Times New Roman" w:cs="Times New Roman"/>
          <w:sz w:val="20"/>
          <w:szCs w:val="20"/>
        </w:rPr>
        <w:t>centre</w:t>
      </w:r>
      <w:r w:rsidRPr="007207FF">
        <w:rPr>
          <w:rFonts w:ascii="Times New Roman" w:eastAsia="Times New Roman" w:hAnsi="Times New Roman" w:cs="Times New Roman"/>
          <w:sz w:val="20"/>
          <w:szCs w:val="20"/>
        </w:rPr>
        <w:t xml:space="preserve"> of </w:t>
      </w:r>
      <w:r w:rsidR="00D364C3" w:rsidRPr="007207FF">
        <w:rPr>
          <w:rFonts w:ascii="Times New Roman" w:eastAsia="Times New Roman" w:hAnsi="Times New Roman" w:cs="Times New Roman"/>
          <w:sz w:val="20"/>
          <w:szCs w:val="20"/>
        </w:rPr>
        <w:t>a</w:t>
      </w:r>
      <w:r w:rsidR="00910323" w:rsidRPr="007207FF">
        <w:rPr>
          <w:rFonts w:ascii="Times New Roman" w:eastAsia="Times New Roman" w:hAnsi="Times New Roman" w:cs="Times New Roman"/>
          <w:sz w:val="20"/>
          <w:szCs w:val="20"/>
        </w:rPr>
        <w:t xml:space="preserve"> </w:t>
      </w:r>
      <w:r w:rsidRPr="007207FF">
        <w:rPr>
          <w:rFonts w:ascii="Times New Roman" w:eastAsia="Times New Roman" w:hAnsi="Times New Roman" w:cs="Times New Roman"/>
          <w:sz w:val="20"/>
          <w:szCs w:val="20"/>
        </w:rPr>
        <w:t>no-fly</w:t>
      </w:r>
      <w:r w:rsidR="00910323" w:rsidRPr="007207FF">
        <w:rPr>
          <w:rFonts w:ascii="Times New Roman" w:eastAsia="Times New Roman" w:hAnsi="Times New Roman" w:cs="Times New Roman"/>
          <w:sz w:val="20"/>
          <w:szCs w:val="20"/>
        </w:rPr>
        <w:t>-</w:t>
      </w:r>
      <w:r w:rsidRPr="007207FF">
        <w:rPr>
          <w:rFonts w:ascii="Times New Roman" w:eastAsia="Times New Roman" w:hAnsi="Times New Roman" w:cs="Times New Roman"/>
          <w:sz w:val="20"/>
          <w:szCs w:val="20"/>
        </w:rPr>
        <w:t>zone (such as wake-turbulence areas and obstacles)  and</w:t>
      </w:r>
      <w:r w:rsidRPr="007207FF">
        <w:rPr>
          <w:rFonts w:ascii="Times New Roman" w:eastAsia="Times New Roman" w:hAnsi="Times New Roman" w:cs="Times New Roman"/>
          <w:i/>
          <w:sz w:val="20"/>
          <w:szCs w:val="20"/>
        </w:rPr>
        <w:t xml:space="preserve"> r</w:t>
      </w:r>
      <w:r w:rsidRPr="007207FF">
        <w:rPr>
          <w:rFonts w:ascii="Times New Roman" w:eastAsia="Times New Roman" w:hAnsi="Times New Roman" w:cs="Times New Roman"/>
          <w:i/>
          <w:sz w:val="20"/>
          <w:szCs w:val="20"/>
          <w:vertAlign w:val="subscript"/>
        </w:rPr>
        <w:t>nf</w:t>
      </w:r>
      <w:r w:rsidRPr="007207FF">
        <w:t xml:space="preserve"> </w:t>
      </w:r>
      <w:r w:rsidRPr="007207FF">
        <w:rPr>
          <w:rFonts w:ascii="Times New Roman" w:eastAsia="Times New Roman" w:hAnsi="Times New Roman" w:cs="Times New Roman"/>
          <w:sz w:val="20"/>
          <w:szCs w:val="20"/>
        </w:rPr>
        <w:t>is its radius.</w:t>
      </w:r>
      <w:r w:rsidRPr="007207FF">
        <w:t xml:space="preserve"> </w:t>
      </w:r>
      <w:r w:rsidRPr="007207FF">
        <w:rPr>
          <w:rFonts w:ascii="Times New Roman" w:hAnsi="Times New Roman" w:cs="Times New Roman"/>
          <w:sz w:val="20"/>
          <w:szCs w:val="20"/>
        </w:rPr>
        <w:t xml:space="preserve">The performance index is represented </w:t>
      </w:r>
      <w:r w:rsidR="00B34A60" w:rsidRPr="007207FF">
        <w:rPr>
          <w:rFonts w:ascii="Times New Roman" w:hAnsi="Times New Roman" w:cs="Times New Roman"/>
          <w:sz w:val="20"/>
          <w:szCs w:val="20"/>
        </w:rPr>
        <w:t>by</w:t>
      </w:r>
    </w:p>
    <w:p w14:paraId="27AE2B7D" w14:textId="46F0D5E6" w:rsidR="000574A5" w:rsidRPr="007207FF" w:rsidRDefault="00B34A60" w:rsidP="000574A5">
      <w:pPr>
        <w:pStyle w:val="equation0"/>
        <w:spacing w:line="240" w:lineRule="auto"/>
        <w:jc w:val="both"/>
        <w:rPr>
          <w:rFonts w:ascii="Times New Roman" w:hAnsi="Times New Roman" w:cs="Times New Roman"/>
          <w:lang w:val="en-GB"/>
        </w:rPr>
      </w:pPr>
      <w:r w:rsidRPr="007207FF">
        <w:rPr>
          <w:rFonts w:ascii="Times New Roman" w:eastAsia="Malgun Gothic" w:hAnsi="Times New Roman" w:cs="Times New Roman"/>
          <w:position w:val="-28"/>
          <w:lang w:val="en-GB" w:eastAsia="ko-KR"/>
        </w:rPr>
        <w:object w:dxaOrig="2640" w:dyaOrig="680" w14:anchorId="2B713BE8">
          <v:shape id="_x0000_i1030" type="#_x0000_t75" style="width:131.25pt;height:33pt" o:ole="">
            <v:imagedata r:id="rId18" o:title=""/>
          </v:shape>
          <o:OLEObject Type="Embed" ProgID="Equation.DSMT4" ShapeID="_x0000_i1030" DrawAspect="Content" ObjectID="_1583171886" r:id="rId19"/>
        </w:object>
      </w:r>
      <w:r w:rsidR="000574A5" w:rsidRPr="007207FF">
        <w:rPr>
          <w:lang w:val="en-GB"/>
        </w:rPr>
        <w:tab/>
      </w:r>
      <w:r w:rsidR="00FE487B" w:rsidRPr="007207FF">
        <w:rPr>
          <w:lang w:val="en-GB"/>
        </w:rPr>
        <w:tab/>
      </w:r>
      <w:r w:rsidR="00FE487B" w:rsidRPr="007207FF">
        <w:rPr>
          <w:lang w:val="en-GB"/>
        </w:rPr>
        <w:tab/>
      </w:r>
      <w:r w:rsidR="007545E9" w:rsidRPr="007207FF">
        <w:rPr>
          <w:lang w:val="en-GB"/>
        </w:rPr>
        <w:t></w:t>
      </w:r>
      <w:r w:rsidR="007545E9" w:rsidRPr="007207FF">
        <w:rPr>
          <w:lang w:val="en-GB"/>
        </w:rPr>
        <w:t></w:t>
      </w:r>
      <w:r w:rsidR="007545E9" w:rsidRPr="007207FF">
        <w:rPr>
          <w:lang w:val="en-GB"/>
        </w:rPr>
        <w:t></w:t>
      </w:r>
      <w:r w:rsidR="007545E9" w:rsidRPr="007207FF">
        <w:rPr>
          <w:lang w:val="en-GB"/>
        </w:rPr>
        <w:t></w:t>
      </w:r>
      <w:r w:rsidR="007545E9" w:rsidRPr="007207FF">
        <w:rPr>
          <w:lang w:val="en-GB"/>
        </w:rPr>
        <w:t></w:t>
      </w:r>
      <w:r w:rsidR="007545E9" w:rsidRPr="007207FF">
        <w:rPr>
          <w:rFonts w:ascii="Times New Roman" w:hAnsi="Times New Roman" w:cs="Times New Roman"/>
          <w:lang w:val="en-GB"/>
        </w:rPr>
        <w:t xml:space="preserve"> (6)</w:t>
      </w:r>
    </w:p>
    <w:p w14:paraId="5FC71B39" w14:textId="77777777" w:rsidR="00671D44" w:rsidRPr="007207FF" w:rsidRDefault="000574A5" w:rsidP="00E002DF">
      <w:pPr>
        <w:pStyle w:val="ListParagraph"/>
        <w:spacing w:line="240" w:lineRule="auto"/>
        <w:ind w:left="0" w:right="-24"/>
        <w:rPr>
          <w:rFonts w:ascii="Times New Roman" w:hAnsi="Times New Roman" w:cs="Times New Roman"/>
          <w:sz w:val="20"/>
          <w:szCs w:val="20"/>
        </w:rPr>
      </w:pPr>
      <w:r w:rsidRPr="007207FF">
        <w:rPr>
          <w:rFonts w:ascii="Times New Roman" w:hAnsi="Times New Roman" w:cs="Times New Roman"/>
          <w:sz w:val="20"/>
          <w:szCs w:val="20"/>
        </w:rPr>
        <w:t xml:space="preserve">where </w:t>
      </w:r>
      <w:r w:rsidRPr="007207FF">
        <w:rPr>
          <w:rFonts w:ascii="Times New Roman" w:hAnsi="Times New Roman" w:cs="Times New Roman"/>
          <w:i/>
          <w:sz w:val="20"/>
          <w:szCs w:val="20"/>
        </w:rPr>
        <w:t>t</w:t>
      </w:r>
      <w:r w:rsidRPr="007207FF">
        <w:rPr>
          <w:rFonts w:ascii="Times New Roman" w:hAnsi="Times New Roman" w:cs="Times New Roman"/>
          <w:i/>
          <w:sz w:val="20"/>
          <w:szCs w:val="20"/>
          <w:vertAlign w:val="subscript"/>
        </w:rPr>
        <w:t>f</w:t>
      </w:r>
      <w:r w:rsidRPr="007207FF">
        <w:rPr>
          <w:rFonts w:ascii="Times New Roman" w:hAnsi="Times New Roman" w:cs="Times New Roman"/>
          <w:sz w:val="20"/>
          <w:szCs w:val="20"/>
        </w:rPr>
        <w:t xml:space="preserve"> represents </w:t>
      </w:r>
      <w:r w:rsidR="009F2633" w:rsidRPr="007207FF">
        <w:rPr>
          <w:rFonts w:ascii="Times New Roman" w:hAnsi="Times New Roman" w:cs="Times New Roman"/>
          <w:sz w:val="20"/>
          <w:szCs w:val="20"/>
        </w:rPr>
        <w:t xml:space="preserve">finish </w:t>
      </w:r>
      <w:r w:rsidRPr="007207FF">
        <w:rPr>
          <w:rFonts w:ascii="Times New Roman" w:hAnsi="Times New Roman" w:cs="Times New Roman"/>
          <w:sz w:val="20"/>
          <w:szCs w:val="20"/>
        </w:rPr>
        <w:t>time. The proposed cost function (</w:t>
      </w:r>
      <w:r w:rsidR="003465D7" w:rsidRPr="007207FF">
        <w:rPr>
          <w:rFonts w:ascii="Times New Roman" w:hAnsi="Times New Roman" w:cs="Times New Roman"/>
          <w:sz w:val="20"/>
          <w:szCs w:val="20"/>
        </w:rPr>
        <w:t>6</w:t>
      </w:r>
      <w:r w:rsidRPr="007207FF">
        <w:rPr>
          <w:rFonts w:ascii="Times New Roman" w:hAnsi="Times New Roman" w:cs="Times New Roman"/>
          <w:sz w:val="20"/>
          <w:szCs w:val="20"/>
        </w:rPr>
        <w:t xml:space="preserve">) allows the AUV to perform docking operations with a smooth trajectory which minimizes the control forces. </w:t>
      </w:r>
    </w:p>
    <w:p w14:paraId="746C381D" w14:textId="77777777" w:rsidR="00E002DF" w:rsidRPr="007207FF" w:rsidRDefault="00E002DF" w:rsidP="00E002DF">
      <w:pPr>
        <w:pStyle w:val="Heading1"/>
        <w:rPr>
          <w:szCs w:val="20"/>
          <w:lang w:val="en-GB" w:eastAsia="en-US"/>
        </w:rPr>
      </w:pPr>
      <w:r w:rsidRPr="007207FF">
        <w:rPr>
          <w:lang w:val="en-GB" w:eastAsia="en-US"/>
        </w:rPr>
        <w:t>Universal</w:t>
      </w:r>
      <w:r w:rsidR="007A442C" w:rsidRPr="007207FF">
        <w:rPr>
          <w:lang w:val="en-GB" w:eastAsia="en-US"/>
        </w:rPr>
        <w:t xml:space="preserve"> docking</w:t>
      </w:r>
      <w:r w:rsidRPr="007207FF">
        <w:rPr>
          <w:lang w:val="en-GB" w:eastAsia="en-US"/>
        </w:rPr>
        <w:t xml:space="preserve"> guidance system</w:t>
      </w:r>
    </w:p>
    <w:p w14:paraId="76B1ABA4" w14:textId="77777777" w:rsidR="00671D44" w:rsidRPr="007207FF" w:rsidRDefault="00803868" w:rsidP="00BC73E1">
      <w:pPr>
        <w:ind w:firstLine="0"/>
      </w:pPr>
      <w:r w:rsidRPr="007207FF">
        <w:rPr>
          <w:rFonts w:eastAsia="Malgun Gothic"/>
          <w:color w:val="131413"/>
          <w:szCs w:val="20"/>
          <w:lang w:val="en-GB" w:eastAsia="zh-CN"/>
        </w:rPr>
        <w:t>This</w:t>
      </w:r>
      <w:r w:rsidR="00EB7FAF" w:rsidRPr="007207FF">
        <w:t xml:space="preserve"> </w:t>
      </w:r>
      <w:r w:rsidR="0028133E" w:rsidRPr="007207FF">
        <w:t>section</w:t>
      </w:r>
      <w:r w:rsidR="00EB7FAF" w:rsidRPr="007207FF">
        <w:t xml:space="preserve"> establishes the guidance framework </w:t>
      </w:r>
      <w:r w:rsidRPr="007207FF">
        <w:t xml:space="preserve">for the </w:t>
      </w:r>
      <w:r w:rsidRPr="007207FF">
        <w:rPr>
          <w:rFonts w:eastAsia="Malgun Gothic"/>
          <w:color w:val="131413"/>
          <w:szCs w:val="20"/>
          <w:lang w:val="en-GB" w:eastAsia="zh-CN"/>
        </w:rPr>
        <w:t>trajectory generator engine</w:t>
      </w:r>
      <w:r w:rsidRPr="007207FF">
        <w:t xml:space="preserve"> </w:t>
      </w:r>
      <w:r w:rsidR="00EB7FAF" w:rsidRPr="007207FF">
        <w:t xml:space="preserve">based on the context of optimal control theory. </w:t>
      </w:r>
      <w:r w:rsidR="0028133E" w:rsidRPr="007207FF">
        <w:t>The steps</w:t>
      </w:r>
      <w:r w:rsidR="00EB7FAF" w:rsidRPr="007207FF">
        <w:t xml:space="preserve"> in brief, comprise transcription of the docking problem into a high-fidelity two-point boundary value problem (TPBVP) and employs suitable direct methods to numerically solve the TPBVP. Depend</w:t>
      </w:r>
      <w:r w:rsidRPr="007207FF">
        <w:t>ing</w:t>
      </w:r>
      <w:r w:rsidR="00EB7FAF" w:rsidRPr="007207FF">
        <w:t xml:space="preserve"> on </w:t>
      </w:r>
      <w:r w:rsidRPr="007207FF">
        <w:t xml:space="preserve">the </w:t>
      </w:r>
      <w:r w:rsidR="00EB7FAF" w:rsidRPr="007207FF">
        <w:t>docking scenario</w:t>
      </w:r>
      <w:r w:rsidRPr="007207FF">
        <w:t xml:space="preserve">, </w:t>
      </w:r>
      <w:r w:rsidR="00EB7FAF" w:rsidRPr="007207FF">
        <w:t xml:space="preserve">for instance </w:t>
      </w:r>
      <w:r w:rsidRPr="007207FF">
        <w:t xml:space="preserve">static, floating or towed dock, </w:t>
      </w:r>
      <w:r w:rsidR="00EB7FAF" w:rsidRPr="007207FF">
        <w:t xml:space="preserve">the universal guidance system first determines </w:t>
      </w:r>
      <w:r w:rsidRPr="007207FF">
        <w:t>whether the</w:t>
      </w:r>
      <w:r w:rsidR="00EB7FAF" w:rsidRPr="007207FF">
        <w:t xml:space="preserve"> mission </w:t>
      </w:r>
      <w:r w:rsidRPr="007207FF">
        <w:t>is</w:t>
      </w:r>
      <w:r w:rsidR="00EB7FAF" w:rsidRPr="007207FF">
        <w:t xml:space="preserve"> an offline or online docking mission. </w:t>
      </w:r>
      <w:r w:rsidR="006256CF" w:rsidRPr="007207FF">
        <w:t>Next</w:t>
      </w:r>
      <w:r w:rsidR="00EB7FAF" w:rsidRPr="007207FF">
        <w:t xml:space="preserve">, </w:t>
      </w:r>
      <w:r w:rsidR="00EB7FAF" w:rsidRPr="007207FF">
        <w:lastRenderedPageBreak/>
        <w:t xml:space="preserve">it selects one of the appropriate direct methods such as Legendre/ hp-Adaptive pseudo-spectral or inverse dynamic in the virtual domain (IDVD) methods as </w:t>
      </w:r>
      <w:r w:rsidR="006256CF" w:rsidRPr="007207FF">
        <w:t>the</w:t>
      </w:r>
      <w:r w:rsidR="00EB7FAF" w:rsidRPr="007207FF">
        <w:t xml:space="preserve"> trajectory generator engine</w:t>
      </w:r>
      <w:r w:rsidR="003C313B" w:rsidRPr="007207FF">
        <w:t xml:space="preserve">. </w:t>
      </w:r>
      <w:r w:rsidR="00EB7FAF" w:rsidRPr="007207FF">
        <w:t xml:space="preserve">The consequence of this approach is to form a trajectory generator engine capable of generating a set of trajectories </w:t>
      </w:r>
      <w:r w:rsidR="006256CF" w:rsidRPr="007207FF">
        <w:t>for</w:t>
      </w:r>
      <w:r w:rsidR="00EB7FAF" w:rsidRPr="007207FF">
        <w:t xml:space="preserve"> a range of operating conditions. </w:t>
      </w:r>
      <w:r w:rsidR="006256CF" w:rsidRPr="007207FF">
        <w:t xml:space="preserve">Given the </w:t>
      </w:r>
      <w:r w:rsidR="00EB7FAF" w:rsidRPr="007207FF">
        <w:t>capability</w:t>
      </w:r>
      <w:r w:rsidR="006256CF" w:rsidRPr="007207FF">
        <w:t xml:space="preserve"> of the IDVD method [10] to</w:t>
      </w:r>
      <w:r w:rsidR="00EB7FAF" w:rsidRPr="007207FF">
        <w:t xml:space="preserve"> </w:t>
      </w:r>
      <w:r w:rsidR="006256CF" w:rsidRPr="007207FF">
        <w:t xml:space="preserve">generate </w:t>
      </w:r>
      <w:r w:rsidR="00EB7FAF" w:rsidRPr="007207FF">
        <w:t>near-optimal trajector</w:t>
      </w:r>
      <w:r w:rsidR="006256CF" w:rsidRPr="007207FF">
        <w:t>ies</w:t>
      </w:r>
      <w:r w:rsidR="00EB7FAF" w:rsidRPr="007207FF">
        <w:t xml:space="preserve"> </w:t>
      </w:r>
      <w:r w:rsidR="006256CF" w:rsidRPr="007207FF">
        <w:t>in real-time and its</w:t>
      </w:r>
      <w:r w:rsidR="00EB7FAF" w:rsidRPr="007207FF">
        <w:t xml:space="preserve"> closed-loop configuration, the IDVD method is selected as the </w:t>
      </w:r>
      <w:r w:rsidR="006256CF" w:rsidRPr="007207FF">
        <w:t xml:space="preserve">on-line </w:t>
      </w:r>
      <w:r w:rsidR="00EB7FAF" w:rsidRPr="007207FF">
        <w:t xml:space="preserve">trajectory generator engine </w:t>
      </w:r>
      <w:r w:rsidR="006256CF" w:rsidRPr="007207FF">
        <w:t>for dynamic docking applications</w:t>
      </w:r>
      <w:r w:rsidR="00EB7FAF" w:rsidRPr="007207FF">
        <w:t>.</w:t>
      </w:r>
      <w:r w:rsidR="007200AD" w:rsidRPr="007207FF">
        <w:rPr>
          <w:lang w:val="en-GB"/>
        </w:rPr>
        <w:t xml:space="preserve"> In essence, the IDVD method works </w:t>
      </w:r>
      <w:r w:rsidR="00AA12AC" w:rsidRPr="007207FF">
        <w:rPr>
          <w:lang w:val="en-GB"/>
        </w:rPr>
        <w:t xml:space="preserve">along the lines of </w:t>
      </w:r>
      <w:r w:rsidR="007200AD" w:rsidRPr="007207FF">
        <w:rPr>
          <w:lang w:val="en-GB"/>
        </w:rPr>
        <w:t xml:space="preserve">the following steps: </w:t>
      </w:r>
    </w:p>
    <w:p w14:paraId="19129D34" w14:textId="77777777" w:rsidR="0089794B" w:rsidRPr="007207FF" w:rsidRDefault="0089794B">
      <w:pPr>
        <w:rPr>
          <w:lang w:val="en-GB"/>
        </w:rPr>
      </w:pPr>
    </w:p>
    <w:p w14:paraId="7A2599A5" w14:textId="77777777" w:rsidR="0089794B" w:rsidRPr="007207FF" w:rsidRDefault="0089794B" w:rsidP="00BC73E1">
      <w:pPr>
        <w:pStyle w:val="ListParagraph"/>
        <w:numPr>
          <w:ilvl w:val="0"/>
          <w:numId w:val="12"/>
        </w:numPr>
        <w:spacing w:after="120"/>
        <w:ind w:left="284" w:hanging="218"/>
        <w:rPr>
          <w:rFonts w:ascii="Times New Roman" w:eastAsia="SimSun" w:hAnsi="Times New Roman" w:cs="Times New Roman"/>
          <w:b/>
          <w:bCs/>
          <w:i/>
          <w:iCs/>
          <w:spacing w:val="-1"/>
          <w:sz w:val="20"/>
          <w:szCs w:val="20"/>
          <w:lang w:eastAsia="x-none"/>
        </w:rPr>
      </w:pPr>
      <w:r w:rsidRPr="007207FF">
        <w:rPr>
          <w:rFonts w:ascii="Times New Roman" w:eastAsia="SimSun" w:hAnsi="Times New Roman" w:cs="Times New Roman"/>
          <w:b/>
          <w:bCs/>
          <w:i/>
          <w:iCs/>
          <w:spacing w:val="-1"/>
          <w:sz w:val="20"/>
          <w:szCs w:val="20"/>
          <w:lang w:eastAsia="x-none"/>
        </w:rPr>
        <w:t xml:space="preserve">Step 1 </w:t>
      </w:r>
      <w:r w:rsidRPr="007207FF">
        <w:rPr>
          <w:rFonts w:ascii="Times New Roman" w:eastAsia="SimSun" w:hAnsi="Times New Roman" w:cs="Times New Roman"/>
          <w:spacing w:val="-1"/>
          <w:sz w:val="20"/>
          <w:szCs w:val="20"/>
          <w:lang w:eastAsia="x-none"/>
        </w:rPr>
        <w:t>Generate a reference function in the virtual domain (</w:t>
      </w:r>
      <w:r w:rsidRPr="007207FF">
        <w:rPr>
          <w:rFonts w:ascii="Times New Roman" w:eastAsia="SimSun" w:hAnsi="Times New Roman" w:cs="Times New Roman"/>
          <w:i/>
          <w:spacing w:val="-1"/>
          <w:sz w:val="20"/>
          <w:szCs w:val="20"/>
          <w:lang w:eastAsia="x-none"/>
        </w:rPr>
        <w:t>τ</w:t>
      </w:r>
      <w:r w:rsidRPr="007207FF">
        <w:rPr>
          <w:rFonts w:ascii="Times New Roman" w:eastAsia="SimSun" w:hAnsi="Times New Roman" w:cs="Times New Roman"/>
          <w:spacing w:val="-1"/>
          <w:sz w:val="20"/>
          <w:szCs w:val="20"/>
          <w:lang w:eastAsia="x-none"/>
        </w:rPr>
        <w:t xml:space="preserve"> domain) that is independent of time derivative constraints.</w:t>
      </w:r>
    </w:p>
    <w:p w14:paraId="0F845345" w14:textId="77777777" w:rsidR="0089794B" w:rsidRPr="007207FF" w:rsidRDefault="0089794B" w:rsidP="00BC73E1">
      <w:pPr>
        <w:pStyle w:val="ListParagraph"/>
        <w:numPr>
          <w:ilvl w:val="0"/>
          <w:numId w:val="12"/>
        </w:numPr>
        <w:spacing w:after="120"/>
        <w:ind w:left="284" w:hanging="218"/>
        <w:rPr>
          <w:rFonts w:ascii="Times New Roman" w:eastAsia="SimSun" w:hAnsi="Times New Roman" w:cs="Times New Roman"/>
          <w:b/>
          <w:bCs/>
          <w:i/>
          <w:iCs/>
          <w:spacing w:val="-1"/>
          <w:sz w:val="20"/>
          <w:szCs w:val="20"/>
          <w:lang w:eastAsia="x-none"/>
        </w:rPr>
      </w:pPr>
      <w:r w:rsidRPr="007207FF">
        <w:rPr>
          <w:rFonts w:ascii="Times New Roman" w:eastAsia="SimSun" w:hAnsi="Times New Roman" w:cs="Times New Roman"/>
          <w:b/>
          <w:bCs/>
          <w:i/>
          <w:iCs/>
          <w:spacing w:val="-1"/>
          <w:sz w:val="20"/>
          <w:szCs w:val="20"/>
          <w:lang w:eastAsia="x-none"/>
        </w:rPr>
        <w:t xml:space="preserve">Step 2 </w:t>
      </w:r>
      <w:r w:rsidRPr="007207FF">
        <w:rPr>
          <w:rFonts w:ascii="Times New Roman" w:eastAsia="SimSun" w:hAnsi="Times New Roman" w:cs="Times New Roman"/>
          <w:spacing w:val="-1"/>
          <w:sz w:val="20"/>
          <w:szCs w:val="20"/>
          <w:lang w:eastAsia="x-none"/>
        </w:rPr>
        <w:t>Convert the reference trajectory back into the time domain using the speed factor (</w:t>
      </w:r>
      <w:r w:rsidRPr="007207FF">
        <w:rPr>
          <w:rFonts w:ascii="Times New Roman" w:eastAsia="SimSun" w:hAnsi="Times New Roman" w:cs="Times New Roman"/>
          <w:i/>
          <w:spacing w:val="-1"/>
          <w:sz w:val="20"/>
          <w:szCs w:val="20"/>
          <w:lang w:eastAsia="x-none"/>
        </w:rPr>
        <w:t>λ</w:t>
      </w:r>
      <w:r w:rsidRPr="007207FF">
        <w:rPr>
          <w:rFonts w:ascii="Times New Roman" w:eastAsia="SimSun" w:hAnsi="Times New Roman" w:cs="Times New Roman"/>
          <w:spacing w:val="-1"/>
          <w:sz w:val="20"/>
          <w:szCs w:val="20"/>
          <w:lang w:eastAsia="x-none"/>
        </w:rPr>
        <w:t>).</w:t>
      </w:r>
    </w:p>
    <w:p w14:paraId="627B2926" w14:textId="77777777" w:rsidR="0089794B" w:rsidRPr="007207FF" w:rsidRDefault="0089794B" w:rsidP="00BC73E1">
      <w:pPr>
        <w:pStyle w:val="ListParagraph"/>
        <w:numPr>
          <w:ilvl w:val="0"/>
          <w:numId w:val="12"/>
        </w:numPr>
        <w:spacing w:after="120"/>
        <w:ind w:left="284" w:hanging="218"/>
        <w:rPr>
          <w:rFonts w:ascii="Times New Roman" w:eastAsia="SimSun" w:hAnsi="Times New Roman" w:cs="Times New Roman"/>
          <w:b/>
          <w:bCs/>
          <w:i/>
          <w:iCs/>
          <w:spacing w:val="-1"/>
          <w:sz w:val="20"/>
          <w:szCs w:val="20"/>
          <w:lang w:eastAsia="x-none"/>
        </w:rPr>
      </w:pPr>
      <w:r w:rsidRPr="007207FF">
        <w:rPr>
          <w:rFonts w:ascii="Times New Roman" w:eastAsia="SimSun" w:hAnsi="Times New Roman" w:cs="Times New Roman"/>
          <w:b/>
          <w:bCs/>
          <w:i/>
          <w:iCs/>
          <w:spacing w:val="-1"/>
          <w:sz w:val="20"/>
          <w:szCs w:val="20"/>
          <w:lang w:eastAsia="x-none"/>
        </w:rPr>
        <w:t xml:space="preserve">Step 3 </w:t>
      </w:r>
      <w:r w:rsidRPr="007207FF">
        <w:rPr>
          <w:rFonts w:ascii="Times New Roman" w:eastAsia="SimSun" w:hAnsi="Times New Roman" w:cs="Times New Roman"/>
          <w:spacing w:val="-1"/>
          <w:sz w:val="20"/>
          <w:szCs w:val="20"/>
          <w:lang w:eastAsia="x-none"/>
        </w:rPr>
        <w:t>Employ inverse dynamics to calculate states and controls.</w:t>
      </w:r>
    </w:p>
    <w:p w14:paraId="29E681A7" w14:textId="77777777" w:rsidR="0089794B" w:rsidRPr="007207FF" w:rsidRDefault="0089794B" w:rsidP="00BC73E1">
      <w:pPr>
        <w:pStyle w:val="ListParagraph"/>
        <w:numPr>
          <w:ilvl w:val="0"/>
          <w:numId w:val="12"/>
        </w:numPr>
        <w:spacing w:after="120"/>
        <w:ind w:left="284" w:hanging="218"/>
        <w:rPr>
          <w:rFonts w:ascii="Times New Roman" w:eastAsia="SimSun" w:hAnsi="Times New Roman" w:cs="Times New Roman"/>
          <w:b/>
          <w:bCs/>
          <w:i/>
          <w:iCs/>
          <w:spacing w:val="-1"/>
          <w:sz w:val="20"/>
          <w:szCs w:val="20"/>
          <w:lang w:eastAsia="x-none"/>
        </w:rPr>
      </w:pPr>
      <w:r w:rsidRPr="007207FF">
        <w:rPr>
          <w:rFonts w:ascii="Times New Roman" w:eastAsia="SimSun" w:hAnsi="Times New Roman" w:cs="Times New Roman"/>
          <w:b/>
          <w:bCs/>
          <w:i/>
          <w:iCs/>
          <w:spacing w:val="-1"/>
          <w:sz w:val="20"/>
          <w:szCs w:val="20"/>
          <w:lang w:eastAsia="x-none"/>
        </w:rPr>
        <w:t xml:space="preserve">Step 4 </w:t>
      </w:r>
      <w:r w:rsidRPr="007207FF">
        <w:rPr>
          <w:rFonts w:ascii="Times New Roman" w:eastAsia="SimSun" w:hAnsi="Times New Roman" w:cs="Times New Roman"/>
          <w:spacing w:val="-1"/>
          <w:sz w:val="20"/>
          <w:szCs w:val="20"/>
          <w:lang w:eastAsia="x-none"/>
        </w:rPr>
        <w:t>Execute optimization routine considering boundary condition, constraints and performance index.</w:t>
      </w:r>
    </w:p>
    <w:p w14:paraId="0B08BE43" w14:textId="77777777" w:rsidR="00671D44" w:rsidRPr="007207FF" w:rsidRDefault="00B8019B">
      <w:pPr>
        <w:rPr>
          <w:rFonts w:eastAsia="SimSun"/>
          <w:szCs w:val="20"/>
          <w:lang w:val="en-GB" w:eastAsia="en-US"/>
        </w:rPr>
      </w:pPr>
      <w:r w:rsidRPr="007207FF">
        <w:rPr>
          <w:lang w:val="en-GB"/>
        </w:rPr>
        <w:t xml:space="preserve">For the proposed underwater docking problem, the reference functions are defined for the three spatial coordinates </w:t>
      </w:r>
      <w:r w:rsidRPr="007207FF">
        <w:rPr>
          <w:i/>
          <w:lang w:val="en-GB"/>
        </w:rPr>
        <w:t>x</w:t>
      </w:r>
      <w:r w:rsidRPr="007207FF">
        <w:rPr>
          <w:lang w:val="en-GB"/>
        </w:rPr>
        <w:t xml:space="preserve">, </w:t>
      </w:r>
      <w:r w:rsidRPr="007207FF">
        <w:rPr>
          <w:i/>
          <w:lang w:val="en-GB"/>
        </w:rPr>
        <w:t>y</w:t>
      </w:r>
      <w:r w:rsidRPr="007207FF">
        <w:rPr>
          <w:lang w:val="en-GB"/>
        </w:rPr>
        <w:t xml:space="preserve">, </w:t>
      </w:r>
      <w:r w:rsidRPr="007207FF">
        <w:rPr>
          <w:i/>
          <w:lang w:val="en-GB"/>
        </w:rPr>
        <w:t>z</w:t>
      </w:r>
      <w:r w:rsidRPr="007207FF">
        <w:rPr>
          <w:lang w:val="en-GB"/>
        </w:rPr>
        <w:t xml:space="preserve"> using some analytically-defined basis functions of </w:t>
      </w:r>
      <w:r w:rsidR="001F7855" w:rsidRPr="007207FF">
        <w:rPr>
          <w:lang w:val="en-GB"/>
        </w:rPr>
        <w:t xml:space="preserve">some abstract scaled argument  </w:t>
      </w:r>
      <w:r w:rsidRPr="007207FF">
        <w:rPr>
          <w:rFonts w:eastAsia="SimSun"/>
          <w:position w:val="-12"/>
          <w:szCs w:val="20"/>
          <w:lang w:val="en-GB" w:eastAsia="en-US"/>
        </w:rPr>
        <w:object w:dxaOrig="1180" w:dyaOrig="300" w14:anchorId="3213EF3A">
          <v:shape id="_x0000_i1031" type="#_x0000_t75" style="width:59.25pt;height:15pt" o:ole="">
            <v:imagedata r:id="rId20" o:title=""/>
          </v:shape>
          <o:OLEObject Type="Embed" ProgID="Equation.3" ShapeID="_x0000_i1031" DrawAspect="Content" ObjectID="_1583171887" r:id="rId21"/>
        </w:object>
      </w:r>
    </w:p>
    <w:p w14:paraId="6977B49A" w14:textId="77777777" w:rsidR="001F7855" w:rsidRPr="007207FF" w:rsidRDefault="000F5DE3" w:rsidP="001F7855">
      <w:pPr>
        <w:ind w:firstLine="0"/>
        <w:rPr>
          <w:rFonts w:eastAsia="SimSun"/>
          <w:szCs w:val="20"/>
          <w:lang w:val="en-GB" w:eastAsia="en-US"/>
        </w:rPr>
      </w:pPr>
      <w:r w:rsidRPr="007207FF">
        <w:rPr>
          <w:rFonts w:eastAsia="SimSun"/>
          <w:position w:val="-36"/>
          <w:szCs w:val="20"/>
          <w:lang w:val="en-GB" w:eastAsia="en-US"/>
        </w:rPr>
        <w:object w:dxaOrig="6800" w:dyaOrig="820" w14:anchorId="41CD4389">
          <v:shape id="_x0000_i1032" type="#_x0000_t75" style="width:338.25pt;height:42.75pt" o:ole="">
            <v:imagedata r:id="rId22" o:title=""/>
          </v:shape>
          <o:OLEObject Type="Embed" ProgID="Equation.DSMT4" ShapeID="_x0000_i1032" DrawAspect="Content" ObjectID="_1583171888" r:id="rId23"/>
        </w:object>
      </w:r>
      <w:r w:rsidR="001F7855" w:rsidRPr="007207FF">
        <w:rPr>
          <w:rFonts w:eastAsia="SimSun"/>
          <w:szCs w:val="20"/>
          <w:lang w:val="en-GB" w:eastAsia="en-US"/>
        </w:rPr>
        <w:t>(</w:t>
      </w:r>
      <w:r w:rsidR="008906E9" w:rsidRPr="007207FF">
        <w:rPr>
          <w:rFonts w:eastAsia="SimSun"/>
          <w:szCs w:val="20"/>
          <w:lang w:val="en-GB" w:eastAsia="en-US"/>
        </w:rPr>
        <w:t>7</w:t>
      </w:r>
      <w:r w:rsidR="001F7855" w:rsidRPr="007207FF">
        <w:rPr>
          <w:rFonts w:eastAsia="SimSun"/>
          <w:szCs w:val="20"/>
          <w:lang w:val="en-GB" w:eastAsia="en-US"/>
        </w:rPr>
        <w:t>)</w:t>
      </w:r>
    </w:p>
    <w:p w14:paraId="305874DA" w14:textId="77777777" w:rsidR="001F7855" w:rsidRPr="007207FF" w:rsidRDefault="001F7855" w:rsidP="001F7855">
      <w:pPr>
        <w:tabs>
          <w:tab w:val="left" w:pos="284"/>
        </w:tabs>
        <w:autoSpaceDE w:val="0"/>
        <w:autoSpaceDN w:val="0"/>
        <w:adjustRightInd w:val="0"/>
        <w:ind w:right="-24"/>
        <w:rPr>
          <w:rFonts w:ascii="TimesNewRomanPSMT" w:eastAsia="SimSun" w:hAnsi="TimesNewRomanPSMT" w:cs="TimesNewRomanPSMT"/>
          <w:szCs w:val="20"/>
          <w:lang w:val="en-GB"/>
        </w:rPr>
      </w:pPr>
      <w:r w:rsidRPr="007207FF">
        <w:rPr>
          <w:rFonts w:ascii="TimesNewRomanPSMT" w:eastAsia="SimSun" w:hAnsi="TimesNewRomanPSMT" w:cs="TimesNewRomanPSMT"/>
          <w:szCs w:val="20"/>
          <w:lang w:val="en-GB"/>
        </w:rPr>
        <w:t xml:space="preserve">These spatial reference functions provide substantial flexibility for varying the curvature of </w:t>
      </w:r>
      <w:r w:rsidR="00940763" w:rsidRPr="007207FF">
        <w:rPr>
          <w:rFonts w:ascii="TimesNewRomanPSMT" w:eastAsia="SimSun" w:hAnsi="TimesNewRomanPSMT" w:cs="TimesNewRomanPSMT"/>
          <w:szCs w:val="20"/>
          <w:lang w:val="en-GB"/>
        </w:rPr>
        <w:t xml:space="preserve">the </w:t>
      </w:r>
      <w:r w:rsidRPr="007207FF">
        <w:rPr>
          <w:rFonts w:ascii="TimesNewRomanPSMT" w:eastAsia="SimSun" w:hAnsi="TimesNewRomanPSMT" w:cs="TimesNewRomanPSMT"/>
          <w:szCs w:val="20"/>
          <w:lang w:val="en-GB"/>
        </w:rPr>
        <w:t xml:space="preserve">trajectory using higher-order derivatives at the </w:t>
      </w:r>
      <w:r w:rsidR="00D62D18" w:rsidRPr="007207FF">
        <w:rPr>
          <w:rFonts w:ascii="TimesNewRomanPSMT" w:eastAsia="SimSun" w:hAnsi="TimesNewRomanPSMT" w:cs="TimesNewRomanPSMT"/>
          <w:szCs w:val="20"/>
          <w:lang w:val="en-GB"/>
        </w:rPr>
        <w:t>terminal</w:t>
      </w:r>
      <w:r w:rsidRPr="007207FF">
        <w:rPr>
          <w:rFonts w:ascii="TimesNewRomanPSMT" w:eastAsia="SimSun" w:hAnsi="TimesNewRomanPSMT" w:cs="TimesNewRomanPSMT"/>
          <w:szCs w:val="20"/>
          <w:lang w:val="en-GB"/>
        </w:rPr>
        <w:t xml:space="preserve"> points. Differentiating (</w:t>
      </w:r>
      <w:r w:rsidR="008906E9" w:rsidRPr="007207FF">
        <w:rPr>
          <w:rFonts w:ascii="TimesNewRomanPSMT" w:eastAsia="SimSun" w:hAnsi="TimesNewRomanPSMT" w:cs="TimesNewRomanPSMT"/>
          <w:szCs w:val="20"/>
          <w:lang w:val="en-GB"/>
        </w:rPr>
        <w:t>7</w:t>
      </w:r>
      <w:r w:rsidRPr="007207FF">
        <w:rPr>
          <w:rFonts w:ascii="TimesNewRomanPSMT" w:eastAsia="SimSun" w:hAnsi="TimesNewRomanPSMT" w:cs="TimesNewRomanPSMT"/>
          <w:szCs w:val="20"/>
          <w:lang w:val="en-GB"/>
        </w:rPr>
        <w:t xml:space="preserve">) three times with respect to </w:t>
      </w:r>
      <w:r w:rsidRPr="007207FF">
        <w:rPr>
          <w:rFonts w:eastAsia="SimSun"/>
          <w:position w:val="-6"/>
          <w:szCs w:val="20"/>
          <w:lang w:val="en-GB"/>
        </w:rPr>
        <w:object w:dxaOrig="180" w:dyaOrig="240" w14:anchorId="7AA4B2D6">
          <v:shape id="_x0000_i1033" type="#_x0000_t75" style="width:9.75pt;height:11.25pt" o:ole="">
            <v:imagedata r:id="rId24" o:title=""/>
          </v:shape>
          <o:OLEObject Type="Embed" ProgID="Equation.3" ShapeID="_x0000_i1033" DrawAspect="Content" ObjectID="_1583171889" r:id="rId25"/>
        </w:object>
      </w:r>
      <w:r w:rsidRPr="007207FF">
        <w:rPr>
          <w:rFonts w:ascii="TimesNewRomanPSMT" w:eastAsia="SimSun" w:hAnsi="TimesNewRomanPSMT" w:cs="TimesNewRomanPSMT"/>
          <w:szCs w:val="20"/>
          <w:lang w:val="en-GB"/>
        </w:rPr>
        <w:t>and taking into account the initial and final boundary conditions on the states and their derivatives</w:t>
      </w:r>
      <w:r w:rsidR="00940763" w:rsidRPr="007207FF">
        <w:rPr>
          <w:rFonts w:ascii="TimesNewRomanPSMT" w:eastAsia="SimSun" w:hAnsi="TimesNewRomanPSMT" w:cs="TimesNewRomanPSMT"/>
          <w:szCs w:val="20"/>
          <w:lang w:val="en-GB"/>
        </w:rPr>
        <w:t>,</w:t>
      </w:r>
      <w:r w:rsidRPr="007207FF">
        <w:rPr>
          <w:rFonts w:ascii="TimesNewRomanPSMT" w:eastAsia="SimSun" w:hAnsi="TimesNewRomanPSMT" w:cs="TimesNewRomanPSMT"/>
          <w:szCs w:val="20"/>
          <w:lang w:val="en-GB"/>
        </w:rPr>
        <w:t xml:space="preserve"> the unknown coefficients in (</w:t>
      </w:r>
      <w:r w:rsidR="008906E9" w:rsidRPr="007207FF">
        <w:rPr>
          <w:rFonts w:ascii="TimesNewRomanPSMT" w:eastAsia="SimSun" w:hAnsi="TimesNewRomanPSMT" w:cs="TimesNewRomanPSMT"/>
          <w:szCs w:val="20"/>
          <w:lang w:val="en-GB"/>
        </w:rPr>
        <w:t>7</w:t>
      </w:r>
      <w:r w:rsidRPr="007207FF">
        <w:rPr>
          <w:rFonts w:ascii="TimesNewRomanPSMT" w:eastAsia="SimSun" w:hAnsi="TimesNewRomanPSMT" w:cs="TimesNewRomanPSMT"/>
          <w:szCs w:val="20"/>
          <w:lang w:val="en-GB"/>
        </w:rPr>
        <w:t>) are determined</w:t>
      </w:r>
      <w:r w:rsidR="00D62D18" w:rsidRPr="007207FF">
        <w:rPr>
          <w:rFonts w:ascii="TimesNewRomanPSMT" w:eastAsia="SimSun" w:hAnsi="TimesNewRomanPSMT" w:cs="TimesNewRomanPSMT"/>
          <w:szCs w:val="20"/>
          <w:lang w:val="en-GB"/>
        </w:rPr>
        <w:t>.</w:t>
      </w:r>
      <w:r w:rsidRPr="007207FF">
        <w:rPr>
          <w:rFonts w:ascii="TimesNewRomanPSMT" w:eastAsia="SimSun" w:hAnsi="TimesNewRomanPSMT" w:cs="TimesNewRomanPSMT"/>
          <w:szCs w:val="20"/>
          <w:lang w:val="en-GB"/>
        </w:rPr>
        <w:t xml:space="preserve"> </w:t>
      </w:r>
    </w:p>
    <w:p w14:paraId="4C87A12B" w14:textId="77777777" w:rsidR="001F7855" w:rsidRPr="007207FF" w:rsidRDefault="001F7855" w:rsidP="001F7855">
      <w:pPr>
        <w:ind w:firstLine="0"/>
        <w:rPr>
          <w:lang w:val="en-GB"/>
        </w:rPr>
      </w:pPr>
    </w:p>
    <w:p w14:paraId="0A3EBD86" w14:textId="60DC7F02" w:rsidR="0089794B" w:rsidRPr="007207FF" w:rsidRDefault="001F7855" w:rsidP="001F7855">
      <w:pPr>
        <w:ind w:firstLine="0"/>
        <w:rPr>
          <w:rFonts w:ascii="Symbol" w:eastAsia="SimSun" w:hAnsi="Symbol" w:cs="Symbol"/>
          <w:szCs w:val="20"/>
          <w:lang w:val="en-GB"/>
        </w:rPr>
      </w:pPr>
      <w:r w:rsidRPr="007207FF">
        <w:rPr>
          <w:rFonts w:ascii="Symbol" w:eastAsia="SimSun" w:hAnsi="Symbol" w:cs="Symbol"/>
          <w:position w:val="-102"/>
          <w:szCs w:val="20"/>
          <w:lang w:val="en-GB"/>
        </w:rPr>
        <w:object w:dxaOrig="3680" w:dyaOrig="2120" w14:anchorId="1B6DB44E">
          <v:shape id="_x0000_i1034" type="#_x0000_t75" style="width:183.75pt;height:105pt" o:ole="">
            <v:imagedata r:id="rId26" o:title=""/>
          </v:shape>
          <o:OLEObject Type="Embed" ProgID="Equation.3" ShapeID="_x0000_i1034" DrawAspect="Content" ObjectID="_1583171890" r:id="rId27"/>
        </w:object>
      </w:r>
      <w:r w:rsidRPr="007207FF">
        <w:rPr>
          <w:rFonts w:ascii="Symbol" w:eastAsia="SimSun" w:hAnsi="Symbol" w:cs="Symbol"/>
          <w:szCs w:val="20"/>
          <w:lang w:val="en-GB"/>
        </w:rPr>
        <w:tab/>
      </w:r>
      <w:r w:rsidRPr="007207FF">
        <w:rPr>
          <w:rFonts w:ascii="Symbol" w:eastAsia="SimSun" w:hAnsi="Symbol" w:cs="Symbol"/>
          <w:szCs w:val="20"/>
          <w:lang w:val="en-GB"/>
        </w:rPr>
        <w:tab/>
      </w:r>
      <w:r w:rsidRPr="007207FF">
        <w:rPr>
          <w:rFonts w:ascii="Symbol" w:eastAsia="SimSun" w:hAnsi="Symbol" w:cs="Symbol"/>
          <w:szCs w:val="20"/>
          <w:lang w:val="en-GB"/>
        </w:rPr>
        <w:tab/>
      </w:r>
      <w:r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7545E9" w:rsidRPr="007207FF">
        <w:rPr>
          <w:rFonts w:eastAsia="SimSun"/>
          <w:szCs w:val="20"/>
          <w:lang w:val="en-GB" w:eastAsia="en-US"/>
        </w:rPr>
        <w:t>(</w:t>
      </w:r>
      <w:proofErr w:type="gramEnd"/>
      <w:r w:rsidR="007545E9" w:rsidRPr="007207FF">
        <w:rPr>
          <w:rFonts w:eastAsia="SimSun"/>
          <w:szCs w:val="20"/>
          <w:lang w:val="en-GB" w:eastAsia="en-US"/>
        </w:rPr>
        <w:t>8)</w:t>
      </w:r>
    </w:p>
    <w:p w14:paraId="23F97B6C" w14:textId="77777777" w:rsidR="001F7855" w:rsidRPr="007207FF" w:rsidRDefault="001F7855" w:rsidP="001F7855">
      <w:pPr>
        <w:tabs>
          <w:tab w:val="left" w:pos="284"/>
        </w:tabs>
        <w:autoSpaceDE w:val="0"/>
        <w:autoSpaceDN w:val="0"/>
        <w:adjustRightInd w:val="0"/>
        <w:ind w:right="-24"/>
        <w:rPr>
          <w:rFonts w:ascii="TimesNewRomanPSMT" w:eastAsia="SimSun" w:hAnsi="TimesNewRomanPSMT" w:cs="TimesNewRomanPSMT"/>
          <w:szCs w:val="20"/>
          <w:lang w:val="en-GB"/>
        </w:rPr>
      </w:pPr>
      <w:r w:rsidRPr="007207FF">
        <w:rPr>
          <w:rFonts w:ascii="TimesNewRomanPSMT" w:eastAsia="SimSun" w:hAnsi="TimesNewRomanPSMT" w:cs="TimesNewRomanPSMT"/>
          <w:szCs w:val="20"/>
          <w:lang w:val="en-GB"/>
        </w:rPr>
        <w:t>It is important to note that the spatial trajectory formulated in the virtual domain does not define the speed profile. It is the mapping between the virtual and physical domains that creates the speed profile. This mapping is done using the so-called speed factor</w:t>
      </w:r>
      <w:r w:rsidR="0098787C" w:rsidRPr="007207FF">
        <w:rPr>
          <w:rFonts w:ascii="TimesNewRomanPSMT" w:eastAsia="SimSun" w:hAnsi="TimesNewRomanPSMT" w:cs="TimesNewRomanPSMT"/>
          <w:szCs w:val="20"/>
          <w:lang w:val="en-GB"/>
        </w:rPr>
        <w:t xml:space="preserve"> (</w:t>
      </w:r>
      <w:r w:rsidR="008906E9" w:rsidRPr="007207FF">
        <w:rPr>
          <w:rFonts w:ascii="TimesNewRomanPSMT" w:eastAsia="SimSun" w:hAnsi="TimesNewRomanPSMT" w:cs="TimesNewRomanPSMT"/>
          <w:szCs w:val="20"/>
          <w:lang w:val="en-GB"/>
        </w:rPr>
        <w:t>9</w:t>
      </w:r>
      <w:r w:rsidR="0098787C" w:rsidRPr="007207FF">
        <w:rPr>
          <w:rFonts w:ascii="TimesNewRomanPSMT" w:eastAsia="SimSun" w:hAnsi="TimesNewRomanPSMT" w:cs="TimesNewRomanPSMT"/>
          <w:szCs w:val="20"/>
          <w:lang w:val="en-GB"/>
        </w:rPr>
        <w:t>)</w:t>
      </w:r>
      <w:r w:rsidRPr="007207FF">
        <w:rPr>
          <w:rFonts w:ascii="TimesNewRomanPSMT" w:eastAsia="SimSun" w:hAnsi="TimesNewRomanPSMT" w:cs="TimesNewRomanPSMT"/>
          <w:szCs w:val="20"/>
          <w:lang w:val="en-GB"/>
        </w:rPr>
        <w:t>.</w:t>
      </w:r>
    </w:p>
    <w:p w14:paraId="3500AB7D" w14:textId="76F99DE1" w:rsidR="001F7855" w:rsidRPr="007207FF" w:rsidRDefault="001F7855" w:rsidP="00EE30B4">
      <w:pPr>
        <w:tabs>
          <w:tab w:val="center" w:pos="2520"/>
          <w:tab w:val="right" w:pos="5040"/>
        </w:tabs>
        <w:spacing w:before="240" w:after="240"/>
        <w:ind w:firstLine="0"/>
        <w:jc w:val="left"/>
        <w:rPr>
          <w:rFonts w:ascii="Symbol" w:eastAsia="SimSun" w:hAnsi="Symbol" w:cs="Symbol"/>
          <w:szCs w:val="20"/>
          <w:lang w:val="en-GB"/>
        </w:rPr>
      </w:pPr>
      <w:r w:rsidRPr="007207FF">
        <w:rPr>
          <w:rFonts w:ascii="Symbol" w:eastAsia="SimSun" w:hAnsi="Symbol" w:cs="Symbol"/>
          <w:position w:val="-18"/>
          <w:szCs w:val="20"/>
          <w:lang w:val="en-GB"/>
        </w:rPr>
        <w:object w:dxaOrig="800" w:dyaOrig="480" w14:anchorId="5AAAD1DA">
          <v:shape id="_x0000_i1035" type="#_x0000_t75" style="width:40.5pt;height:24.75pt" o:ole="">
            <v:imagedata r:id="rId28" o:title=""/>
          </v:shape>
          <o:OLEObject Type="Embed" ProgID="Equation.3" ShapeID="_x0000_i1035" DrawAspect="Content" ObjectID="_1583171891" r:id="rId29"/>
        </w:object>
      </w:r>
      <w:r w:rsidRPr="007207FF">
        <w:rPr>
          <w:rFonts w:ascii="Symbol" w:eastAsia="SimSun" w:hAnsi="Symbol" w:cs="Symbol"/>
          <w:szCs w:val="20"/>
          <w:lang w:val="en-GB"/>
        </w:rPr>
        <w:tab/>
      </w:r>
      <w:r w:rsidR="00EE30B4" w:rsidRPr="007207FF">
        <w:rPr>
          <w:rFonts w:ascii="Symbol" w:eastAsia="SimSun" w:hAnsi="Symbol" w:cs="Symbol"/>
          <w:szCs w:val="20"/>
          <w:lang w:val="en-GB"/>
        </w:rPr>
        <w:tab/>
      </w:r>
      <w:r w:rsidR="00EE30B4" w:rsidRPr="007207FF">
        <w:rPr>
          <w:rFonts w:ascii="Symbol" w:eastAsia="SimSun" w:hAnsi="Symbol" w:cs="Symbol"/>
          <w:szCs w:val="20"/>
          <w:lang w:val="en-GB"/>
        </w:rPr>
        <w:tab/>
      </w:r>
      <w:r w:rsidR="00EE30B4"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F31B46" w:rsidRPr="007207FF">
        <w:rPr>
          <w:rFonts w:ascii="Symbol" w:eastAsia="SimSun" w:hAnsi="Symbol" w:cs="Symbol"/>
          <w:szCs w:val="20"/>
          <w:lang w:val="en-GB"/>
        </w:rPr>
        <w:t></w:t>
      </w:r>
      <w:r w:rsidR="00F31B46"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7545E9" w:rsidRPr="007207FF">
        <w:rPr>
          <w:rFonts w:eastAsia="SimSun"/>
          <w:szCs w:val="20"/>
          <w:lang w:val="en-GB" w:eastAsia="en-US"/>
        </w:rPr>
        <w:t>(</w:t>
      </w:r>
      <w:proofErr w:type="gramEnd"/>
      <w:r w:rsidR="007545E9" w:rsidRPr="007207FF">
        <w:rPr>
          <w:rFonts w:eastAsia="SimSun"/>
          <w:szCs w:val="20"/>
          <w:lang w:val="en-GB" w:eastAsia="en-US"/>
        </w:rPr>
        <w:t>9)</w:t>
      </w:r>
    </w:p>
    <w:p w14:paraId="75BF984C" w14:textId="77777777" w:rsidR="001F7855" w:rsidRPr="007207FF" w:rsidRDefault="001F7855" w:rsidP="001F7855">
      <w:pPr>
        <w:tabs>
          <w:tab w:val="left" w:pos="284"/>
        </w:tabs>
        <w:autoSpaceDE w:val="0"/>
        <w:autoSpaceDN w:val="0"/>
        <w:adjustRightInd w:val="0"/>
        <w:ind w:right="-24"/>
        <w:rPr>
          <w:rFonts w:ascii="TimesNewRomanPSMT" w:eastAsia="SimSun" w:hAnsi="TimesNewRomanPSMT" w:cs="TimesNewRomanPSMT"/>
          <w:szCs w:val="20"/>
          <w:lang w:val="en-GB"/>
        </w:rPr>
      </w:pPr>
      <w:r w:rsidRPr="007207FF">
        <w:rPr>
          <w:rFonts w:ascii="TimesNewRomanPSMT" w:eastAsia="SimSun" w:hAnsi="TimesNewRomanPSMT" w:cs="TimesNewRomanPSMT"/>
          <w:szCs w:val="20"/>
          <w:lang w:val="en-GB"/>
        </w:rPr>
        <w:t>The discrete representation of (</w:t>
      </w:r>
      <w:r w:rsidR="008906E9" w:rsidRPr="007207FF">
        <w:rPr>
          <w:rFonts w:ascii="TimesNewRomanPSMT" w:eastAsia="SimSun" w:hAnsi="TimesNewRomanPSMT" w:cs="TimesNewRomanPSMT"/>
          <w:szCs w:val="20"/>
          <w:lang w:val="en-GB"/>
        </w:rPr>
        <w:t>9</w:t>
      </w:r>
      <w:r w:rsidRPr="007207FF">
        <w:rPr>
          <w:rFonts w:ascii="TimesNewRomanPSMT" w:eastAsia="SimSun" w:hAnsi="TimesNewRomanPSMT" w:cs="TimesNewRomanPSMT"/>
          <w:szCs w:val="20"/>
          <w:lang w:val="en-GB"/>
        </w:rPr>
        <w:t>) relating time and virtual space is</w:t>
      </w:r>
      <w:r w:rsidR="00D62D18" w:rsidRPr="007207FF">
        <w:rPr>
          <w:rFonts w:ascii="TimesNewRomanPSMT" w:eastAsia="SimSun" w:hAnsi="TimesNewRomanPSMT" w:cs="TimesNewRomanPSMT"/>
          <w:szCs w:val="20"/>
          <w:lang w:val="en-GB"/>
        </w:rPr>
        <w:t>:</w:t>
      </w:r>
      <w:r w:rsidRPr="007207FF">
        <w:rPr>
          <w:rFonts w:ascii="TimesNewRomanPSMT" w:eastAsia="SimSun" w:hAnsi="TimesNewRomanPSMT" w:cs="TimesNewRomanPSMT"/>
          <w:szCs w:val="20"/>
          <w:lang w:val="en-GB"/>
        </w:rPr>
        <w:t xml:space="preserve"> </w:t>
      </w:r>
    </w:p>
    <w:p w14:paraId="52429D29" w14:textId="03380DCB" w:rsidR="001F7855" w:rsidRPr="007207FF" w:rsidRDefault="001F7855" w:rsidP="00EE30B4">
      <w:pPr>
        <w:tabs>
          <w:tab w:val="center" w:pos="2520"/>
          <w:tab w:val="right" w:pos="5040"/>
        </w:tabs>
        <w:spacing w:before="240" w:after="240"/>
        <w:ind w:firstLine="0"/>
        <w:jc w:val="left"/>
        <w:rPr>
          <w:rFonts w:ascii="Symbol" w:eastAsia="SimSun" w:hAnsi="Symbol" w:cs="Symbol"/>
          <w:szCs w:val="20"/>
          <w:lang w:val="en-GB"/>
        </w:rPr>
      </w:pPr>
      <w:r w:rsidRPr="007207FF">
        <w:rPr>
          <w:rFonts w:ascii="Symbol" w:eastAsia="SimSun" w:hAnsi="Symbol" w:cs="Symbol"/>
          <w:position w:val="-12"/>
          <w:szCs w:val="20"/>
          <w:lang w:val="en-GB"/>
        </w:rPr>
        <w:object w:dxaOrig="2040" w:dyaOrig="340" w14:anchorId="664176E7">
          <v:shape id="_x0000_i1036" type="#_x0000_t75" style="width:102pt;height:17.25pt" o:ole="">
            <v:imagedata r:id="rId30" o:title=""/>
          </v:shape>
          <o:OLEObject Type="Embed" ProgID="Equation.3" ShapeID="_x0000_i1036" DrawAspect="Content" ObjectID="_1583171892" r:id="rId31"/>
        </w:object>
      </w:r>
      <w:r w:rsidRPr="007207FF">
        <w:rPr>
          <w:rFonts w:ascii="Symbol" w:eastAsia="SimSun" w:hAnsi="Symbol" w:cs="Symbol"/>
          <w:szCs w:val="20"/>
          <w:lang w:val="en-GB"/>
        </w:rPr>
        <w:tab/>
      </w:r>
      <w:r w:rsidR="00EE30B4" w:rsidRPr="007207FF">
        <w:rPr>
          <w:rFonts w:ascii="Symbol" w:eastAsia="SimSun" w:hAnsi="Symbol" w:cs="Symbol"/>
          <w:szCs w:val="20"/>
          <w:lang w:val="en-GB"/>
        </w:rPr>
        <w:tab/>
      </w:r>
      <w:r w:rsidR="00EE30B4" w:rsidRPr="007207FF">
        <w:rPr>
          <w:rFonts w:ascii="Symbol" w:eastAsia="SimSun" w:hAnsi="Symbol" w:cs="Symbol"/>
          <w:szCs w:val="20"/>
          <w:lang w:val="en-GB"/>
        </w:rPr>
        <w:tab/>
      </w:r>
      <w:r w:rsidR="00EE30B4"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F54FF0" w:rsidRPr="007207FF">
        <w:rPr>
          <w:rFonts w:eastAsia="SimSun"/>
          <w:szCs w:val="20"/>
          <w:lang w:val="en-GB" w:eastAsia="en-US"/>
        </w:rPr>
        <w:t>(</w:t>
      </w:r>
      <w:proofErr w:type="gramEnd"/>
      <w:r w:rsidR="00F54FF0" w:rsidRPr="007207FF">
        <w:rPr>
          <w:rFonts w:eastAsia="SimSun"/>
          <w:szCs w:val="20"/>
          <w:lang w:val="en-GB" w:eastAsia="en-US"/>
        </w:rPr>
        <w:t>10)</w:t>
      </w:r>
    </w:p>
    <w:p w14:paraId="609409FB" w14:textId="77777777" w:rsidR="001F7855" w:rsidRPr="007207FF" w:rsidRDefault="001F7855" w:rsidP="00BC73E1">
      <w:pPr>
        <w:tabs>
          <w:tab w:val="center" w:pos="2520"/>
          <w:tab w:val="right" w:pos="5040"/>
        </w:tabs>
        <w:ind w:firstLine="0"/>
        <w:rPr>
          <w:rFonts w:ascii="TimesNewRomanPSMT" w:eastAsia="SimSun" w:hAnsi="TimesNewRomanPSMT" w:cs="TimesNewRomanPSMT"/>
          <w:szCs w:val="20"/>
          <w:lang w:val="en-GB"/>
        </w:rPr>
      </w:pPr>
      <w:proofErr w:type="gramStart"/>
      <w:r w:rsidRPr="007207FF">
        <w:rPr>
          <w:rFonts w:ascii="TimesNewRomanPSMT" w:eastAsia="SimSun" w:hAnsi="TimesNewRomanPSMT" w:cs="TimesNewRomanPSMT"/>
          <w:szCs w:val="20"/>
          <w:lang w:val="en-GB"/>
        </w:rPr>
        <w:t>where</w:t>
      </w:r>
      <w:proofErr w:type="gramEnd"/>
      <w:r w:rsidRPr="007207FF">
        <w:rPr>
          <w:rFonts w:ascii="Symbol" w:eastAsia="SimSun" w:hAnsi="Symbol" w:cs="Symbol"/>
          <w:position w:val="-12"/>
          <w:szCs w:val="20"/>
          <w:lang w:val="en-GB"/>
        </w:rPr>
        <w:object w:dxaOrig="1240" w:dyaOrig="320" w14:anchorId="787B6C88">
          <v:shape id="_x0000_i1037" type="#_x0000_t75" style="width:62.25pt;height:15.75pt" o:ole="">
            <v:imagedata r:id="rId32" o:title=""/>
          </v:shape>
          <o:OLEObject Type="Embed" ProgID="Equation.3" ShapeID="_x0000_i1037" DrawAspect="Content" ObjectID="_1583171893" r:id="rId33"/>
        </w:object>
      </w:r>
      <w:r w:rsidR="00803868" w:rsidRPr="007207FF">
        <w:rPr>
          <w:rFonts w:ascii="Symbol" w:eastAsia="SimSun" w:hAnsi="Symbol" w:cs="Symbol"/>
          <w:szCs w:val="20"/>
          <w:lang w:val="en-GB"/>
        </w:rPr>
        <w:t></w:t>
      </w:r>
      <w:r w:rsidRPr="007207FF">
        <w:rPr>
          <w:rFonts w:ascii="TimesNewRomanPSMT" w:eastAsia="SimSun" w:hAnsi="TimesNewRomanPSMT" w:cs="TimesNewRomanPSMT"/>
          <w:szCs w:val="20"/>
          <w:lang w:val="en-GB"/>
        </w:rPr>
        <w:t xml:space="preserve">and </w:t>
      </w:r>
      <w:r w:rsidRPr="007207FF">
        <w:rPr>
          <w:rFonts w:eastAsia="SimSun"/>
          <w:i/>
          <w:szCs w:val="20"/>
          <w:lang w:val="en-GB"/>
        </w:rPr>
        <w:t>N</w:t>
      </w:r>
      <w:r w:rsidRPr="007207FF">
        <w:rPr>
          <w:rFonts w:eastAsia="SimSun"/>
          <w:szCs w:val="20"/>
          <w:lang w:val="en-GB"/>
        </w:rPr>
        <w:t xml:space="preserve"> </w:t>
      </w:r>
      <w:r w:rsidRPr="007207FF">
        <w:rPr>
          <w:rFonts w:ascii="TimesNewRomanPSMT" w:eastAsia="SimSun" w:hAnsi="TimesNewRomanPSMT" w:cs="TimesNewRomanPSMT"/>
          <w:szCs w:val="20"/>
          <w:lang w:val="en-GB"/>
        </w:rPr>
        <w:t xml:space="preserve">determines the number of computational nodes along the arc </w:t>
      </w:r>
      <w:r w:rsidRPr="007207FF">
        <w:rPr>
          <w:rFonts w:eastAsia="SimSun"/>
          <w:i/>
          <w:szCs w:val="20"/>
          <w:lang w:val="en-GB"/>
        </w:rPr>
        <w:t>τ</w:t>
      </w:r>
      <w:r w:rsidRPr="007207FF">
        <w:rPr>
          <w:rFonts w:eastAsia="SimSun"/>
          <w:i/>
          <w:szCs w:val="20"/>
          <w:vertAlign w:val="subscript"/>
          <w:lang w:val="en-GB"/>
        </w:rPr>
        <w:t>f</w:t>
      </w:r>
      <w:r w:rsidRPr="007207FF">
        <w:rPr>
          <w:rFonts w:eastAsia="SimSun"/>
          <w:szCs w:val="20"/>
          <w:lang w:val="en-GB"/>
        </w:rPr>
        <w:t xml:space="preserve">. </w:t>
      </w:r>
      <w:r w:rsidRPr="007207FF">
        <w:rPr>
          <w:rFonts w:ascii="TimesNewRomanPSMT" w:eastAsia="SimSun" w:hAnsi="TimesNewRomanPSMT" w:cs="TimesNewRomanPSMT"/>
          <w:szCs w:val="20"/>
          <w:lang w:val="en-GB"/>
        </w:rPr>
        <w:t>Regarding the subscript of time in (</w:t>
      </w:r>
      <w:r w:rsidR="008906E9" w:rsidRPr="007207FF">
        <w:rPr>
          <w:rFonts w:ascii="TimesNewRomanPSMT" w:eastAsia="SimSun" w:hAnsi="TimesNewRomanPSMT" w:cs="TimesNewRomanPSMT"/>
          <w:szCs w:val="20"/>
          <w:lang w:val="en-GB"/>
        </w:rPr>
        <w:t>10</w:t>
      </w:r>
      <w:r w:rsidRPr="007207FF">
        <w:rPr>
          <w:rFonts w:ascii="TimesNewRomanPSMT" w:eastAsia="SimSun" w:hAnsi="TimesNewRomanPSMT" w:cs="TimesNewRomanPSMT"/>
          <w:szCs w:val="20"/>
          <w:lang w:val="en-GB"/>
        </w:rPr>
        <w:t>),</w:t>
      </w:r>
      <w:r w:rsidRPr="007207FF">
        <w:rPr>
          <w:rFonts w:eastAsia="SimSun"/>
          <w:szCs w:val="20"/>
          <w:lang w:val="en-GB"/>
        </w:rPr>
        <w:t xml:space="preserve"> </w:t>
      </w:r>
      <w:r w:rsidRPr="007207FF">
        <w:rPr>
          <w:rFonts w:ascii="TimesNewRomanPSMT" w:eastAsia="SimSun" w:hAnsi="TimesNewRomanPSMT" w:cs="TimesNewRomanPSMT"/>
          <w:szCs w:val="20"/>
          <w:lang w:val="en-GB"/>
        </w:rPr>
        <w:t xml:space="preserve">it is also necessary to compute the time step as it is not constant. This time step is calculated based on the division of distance between two computational nodes along the arc </w:t>
      </w:r>
      <w:r w:rsidR="00940763" w:rsidRPr="007207FF">
        <w:rPr>
          <w:rFonts w:ascii="TimesNewRomanPSMT" w:eastAsia="SimSun" w:hAnsi="TimesNewRomanPSMT" w:cs="TimesNewRomanPSMT"/>
          <w:szCs w:val="20"/>
          <w:lang w:val="en-GB"/>
        </w:rPr>
        <w:t>for a particular</w:t>
      </w:r>
      <w:r w:rsidRPr="007207FF">
        <w:rPr>
          <w:rFonts w:ascii="TimesNewRomanPSMT" w:eastAsia="SimSun" w:hAnsi="TimesNewRomanPSMT" w:cs="TimesNewRomanPSMT"/>
          <w:szCs w:val="20"/>
          <w:lang w:val="en-GB"/>
        </w:rPr>
        <w:t xml:space="preserve"> speed</w:t>
      </w:r>
    </w:p>
    <w:p w14:paraId="2A4FC517" w14:textId="3E3BD920" w:rsidR="001F7855" w:rsidRPr="007207FF" w:rsidRDefault="001F7855" w:rsidP="00C6525D">
      <w:pPr>
        <w:tabs>
          <w:tab w:val="center" w:pos="2520"/>
          <w:tab w:val="right" w:pos="5040"/>
        </w:tabs>
        <w:spacing w:before="240" w:after="240"/>
        <w:ind w:firstLine="0"/>
        <w:jc w:val="left"/>
        <w:rPr>
          <w:rFonts w:ascii="Symbol" w:eastAsia="SimSun" w:hAnsi="Symbol" w:cs="Symbol"/>
          <w:szCs w:val="20"/>
          <w:lang w:val="en-GB"/>
        </w:rPr>
      </w:pPr>
      <w:r w:rsidRPr="007207FF">
        <w:rPr>
          <w:rFonts w:ascii="Symbol" w:eastAsia="SimSun" w:hAnsi="Symbol" w:cs="Symbol"/>
          <w:position w:val="-34"/>
          <w:szCs w:val="20"/>
          <w:lang w:val="en-GB"/>
        </w:rPr>
        <w:object w:dxaOrig="4780" w:dyaOrig="740" w14:anchorId="31FF9DD6">
          <v:shape id="_x0000_i1038" type="#_x0000_t75" style="width:233.25pt;height:37.5pt" o:ole="">
            <v:imagedata r:id="rId34" o:title=""/>
          </v:shape>
          <o:OLEObject Type="Embed" ProgID="Equation.3" ShapeID="_x0000_i1038" DrawAspect="Content" ObjectID="_1583171894" r:id="rId35"/>
        </w:object>
      </w:r>
      <w:r w:rsidRPr="007207FF">
        <w:rPr>
          <w:rFonts w:ascii="Symbol" w:eastAsia="SimSun" w:hAnsi="Symbol" w:cs="Symbol"/>
          <w:szCs w:val="20"/>
          <w:lang w:val="en-GB"/>
        </w:rPr>
        <w:tab/>
      </w:r>
      <w:r w:rsidR="00C6525D" w:rsidRPr="007207FF">
        <w:rPr>
          <w:rFonts w:ascii="Symbol" w:eastAsia="SimSun" w:hAnsi="Symbol" w:cs="Symbol"/>
          <w:szCs w:val="20"/>
          <w:lang w:val="en-GB"/>
        </w:rPr>
        <w:tab/>
      </w:r>
      <w:r w:rsidR="00C6525D"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F54FF0" w:rsidRPr="007207FF">
        <w:rPr>
          <w:rFonts w:eastAsia="SimSun"/>
          <w:szCs w:val="20"/>
          <w:lang w:val="en-GB" w:eastAsia="en-US"/>
        </w:rPr>
        <w:t>(</w:t>
      </w:r>
      <w:proofErr w:type="gramEnd"/>
      <w:r w:rsidR="00F54FF0" w:rsidRPr="007207FF">
        <w:rPr>
          <w:rFonts w:eastAsia="SimSun"/>
          <w:szCs w:val="20"/>
          <w:lang w:val="en-GB" w:eastAsia="en-US"/>
        </w:rPr>
        <w:t>11)</w:t>
      </w:r>
    </w:p>
    <w:p w14:paraId="5148D434" w14:textId="77777777" w:rsidR="005E74C6" w:rsidRPr="007207FF" w:rsidRDefault="005E74C6" w:rsidP="005E74C6">
      <w:pPr>
        <w:autoSpaceDE w:val="0"/>
        <w:autoSpaceDN w:val="0"/>
        <w:adjustRightInd w:val="0"/>
        <w:ind w:right="-24"/>
        <w:jc w:val="left"/>
        <w:rPr>
          <w:rFonts w:ascii="TimesNewRomanPSMT" w:eastAsia="SimSun" w:hAnsi="TimesNewRomanPSMT" w:cs="TimesNewRomanPSMT"/>
          <w:szCs w:val="20"/>
          <w:lang w:val="en-GB"/>
        </w:rPr>
      </w:pPr>
      <w:r w:rsidRPr="007207FF">
        <w:rPr>
          <w:rFonts w:ascii="TimesNewRomanPSMT" w:eastAsia="SimSun" w:hAnsi="TimesNewRomanPSMT" w:cs="TimesNewRomanPSMT"/>
          <w:szCs w:val="20"/>
          <w:lang w:val="en-GB"/>
        </w:rPr>
        <w:t xml:space="preserve">Now, the rest of </w:t>
      </w:r>
      <w:r w:rsidR="00D62D18" w:rsidRPr="007207FF">
        <w:rPr>
          <w:rFonts w:ascii="TimesNewRomanPSMT" w:eastAsia="SimSun" w:hAnsi="TimesNewRomanPSMT" w:cs="TimesNewRomanPSMT"/>
          <w:szCs w:val="20"/>
          <w:lang w:val="en-GB"/>
        </w:rPr>
        <w:t xml:space="preserve">the </w:t>
      </w:r>
      <w:r w:rsidRPr="007207FF">
        <w:rPr>
          <w:rFonts w:ascii="TimesNewRomanPSMT" w:eastAsia="SimSun" w:hAnsi="TimesNewRomanPSMT" w:cs="TimesNewRomanPSMT"/>
          <w:szCs w:val="20"/>
          <w:lang w:val="en-GB"/>
        </w:rPr>
        <w:t xml:space="preserve">states and controls </w:t>
      </w:r>
      <w:r w:rsidR="00D62D18" w:rsidRPr="007207FF">
        <w:rPr>
          <w:rFonts w:ascii="TimesNewRomanPSMT" w:eastAsia="SimSun" w:hAnsi="TimesNewRomanPSMT" w:cs="TimesNewRomanPSMT"/>
          <w:szCs w:val="20"/>
          <w:lang w:val="en-GB"/>
        </w:rPr>
        <w:t>can be</w:t>
      </w:r>
      <w:r w:rsidRPr="007207FF">
        <w:rPr>
          <w:rFonts w:ascii="TimesNewRomanPSMT" w:eastAsia="SimSun" w:hAnsi="TimesNewRomanPSMT" w:cs="TimesNewRomanPSMT"/>
          <w:szCs w:val="20"/>
          <w:lang w:val="en-GB"/>
        </w:rPr>
        <w:t xml:space="preserve"> computed </w:t>
      </w:r>
    </w:p>
    <w:p w14:paraId="7201A85A" w14:textId="74026AE9" w:rsidR="005E74C6" w:rsidRPr="007207FF" w:rsidRDefault="005E74C6" w:rsidP="005E74C6">
      <w:pPr>
        <w:tabs>
          <w:tab w:val="center" w:pos="2520"/>
          <w:tab w:val="right" w:pos="5040"/>
        </w:tabs>
        <w:spacing w:before="240"/>
        <w:ind w:firstLine="0"/>
        <w:jc w:val="left"/>
        <w:rPr>
          <w:rFonts w:ascii="Symbol" w:eastAsia="SimSun" w:hAnsi="Symbol" w:cs="Symbol"/>
          <w:szCs w:val="20"/>
          <w:lang w:val="en-GB"/>
        </w:rPr>
      </w:pPr>
      <w:r w:rsidRPr="007207FF">
        <w:rPr>
          <w:rFonts w:ascii="Symbol" w:eastAsia="SimSun" w:hAnsi="Symbol" w:cs="Symbol"/>
          <w:position w:val="-86"/>
          <w:szCs w:val="20"/>
          <w:lang w:val="en-GB"/>
        </w:rPr>
        <w:object w:dxaOrig="3620" w:dyaOrig="1820" w14:anchorId="3656DB1B">
          <v:shape id="_x0000_i1039" type="#_x0000_t75" style="width:181.5pt;height:90pt" o:ole="">
            <v:imagedata r:id="rId36" o:title=""/>
          </v:shape>
          <o:OLEObject Type="Embed" ProgID="Equation.3" ShapeID="_x0000_i1039" DrawAspect="Content" ObjectID="_1583171895" r:id="rId37"/>
        </w:object>
      </w:r>
      <w:r w:rsidRPr="007207FF">
        <w:rPr>
          <w:rFonts w:ascii="Symbol" w:eastAsia="SimSun" w:hAnsi="Symbol" w:cs="Symbol"/>
          <w:szCs w:val="20"/>
          <w:lang w:val="en-GB"/>
        </w:rPr>
        <w:tab/>
      </w:r>
      <w:r w:rsidRPr="007207FF">
        <w:rPr>
          <w:rFonts w:ascii="Symbol" w:eastAsia="SimSun" w:hAnsi="Symbol" w:cs="Symbol"/>
          <w:szCs w:val="20"/>
          <w:lang w:val="en-GB"/>
        </w:rPr>
        <w:tab/>
      </w:r>
      <w:r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F54FF0" w:rsidRPr="007207FF">
        <w:rPr>
          <w:rFonts w:eastAsia="SimSun"/>
          <w:szCs w:val="20"/>
          <w:lang w:val="en-GB" w:eastAsia="en-US"/>
        </w:rPr>
        <w:t>(</w:t>
      </w:r>
      <w:proofErr w:type="gramEnd"/>
      <w:r w:rsidR="00F54FF0" w:rsidRPr="007207FF">
        <w:rPr>
          <w:rFonts w:eastAsia="SimSun"/>
          <w:szCs w:val="20"/>
          <w:lang w:val="en-GB" w:eastAsia="en-US"/>
        </w:rPr>
        <w:t>12)</w:t>
      </w:r>
    </w:p>
    <w:p w14:paraId="44A48041" w14:textId="795242BE" w:rsidR="00F70B54" w:rsidRPr="007207FF" w:rsidRDefault="005E74C6" w:rsidP="005E74C6">
      <w:pPr>
        <w:tabs>
          <w:tab w:val="center" w:pos="2520"/>
          <w:tab w:val="right" w:pos="5040"/>
        </w:tabs>
        <w:spacing w:before="240"/>
        <w:ind w:firstLine="0"/>
        <w:jc w:val="left"/>
        <w:rPr>
          <w:rFonts w:ascii="Symbol" w:eastAsia="SimSun" w:hAnsi="Symbol" w:cs="Symbol"/>
          <w:szCs w:val="20"/>
          <w:lang w:val="en-GB"/>
        </w:rPr>
      </w:pPr>
      <w:r w:rsidRPr="007207FF">
        <w:rPr>
          <w:rFonts w:ascii="Symbol" w:eastAsia="SimSun" w:hAnsi="Symbol" w:cs="Symbol"/>
          <w:position w:val="-46"/>
          <w:szCs w:val="20"/>
          <w:lang w:val="en-GB"/>
        </w:rPr>
        <w:object w:dxaOrig="2420" w:dyaOrig="999" w14:anchorId="3D2075C6">
          <v:shape id="_x0000_i1040" type="#_x0000_t75" style="width:120pt;height:49.5pt" o:ole="">
            <v:imagedata r:id="rId38" o:title=""/>
          </v:shape>
          <o:OLEObject Type="Embed" ProgID="Equation.3" ShapeID="_x0000_i1040" DrawAspect="Content" ObjectID="_1583171896" r:id="rId39"/>
        </w:object>
      </w:r>
      <w:r w:rsidRPr="007207FF">
        <w:rPr>
          <w:rFonts w:ascii="Symbol" w:eastAsia="SimSun" w:hAnsi="Symbol" w:cs="Symbol"/>
          <w:szCs w:val="20"/>
          <w:lang w:val="en-GB"/>
        </w:rPr>
        <w:tab/>
      </w:r>
      <w:r w:rsidRPr="007207FF">
        <w:rPr>
          <w:rFonts w:ascii="Symbol" w:eastAsia="SimSun" w:hAnsi="Symbol" w:cs="Symbol"/>
          <w:szCs w:val="20"/>
          <w:lang w:val="en-GB"/>
        </w:rPr>
        <w:tab/>
      </w:r>
      <w:r w:rsidRPr="007207FF">
        <w:rPr>
          <w:rFonts w:ascii="Symbol" w:eastAsia="SimSun" w:hAnsi="Symbol" w:cs="Symbol"/>
          <w:szCs w:val="20"/>
          <w:lang w:val="en-GB"/>
        </w:rPr>
        <w:tab/>
      </w:r>
      <w:r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271FE0" w:rsidRPr="007207FF">
        <w:rPr>
          <w:rFonts w:eastAsia="SimSun"/>
          <w:szCs w:val="20"/>
          <w:lang w:val="en-GB" w:eastAsia="en-US"/>
        </w:rPr>
        <w:t>(</w:t>
      </w:r>
      <w:proofErr w:type="gramEnd"/>
      <w:r w:rsidR="00271FE0" w:rsidRPr="007207FF">
        <w:rPr>
          <w:rFonts w:eastAsia="SimSun"/>
          <w:szCs w:val="20"/>
          <w:lang w:val="en-GB" w:eastAsia="en-US"/>
        </w:rPr>
        <w:t>13)</w:t>
      </w:r>
    </w:p>
    <w:p w14:paraId="75D90551" w14:textId="77777777" w:rsidR="00F70B54" w:rsidRPr="007207FF" w:rsidRDefault="00F70B54" w:rsidP="00F70B54">
      <w:pPr>
        <w:tabs>
          <w:tab w:val="left" w:pos="284"/>
          <w:tab w:val="center" w:pos="2160"/>
        </w:tabs>
        <w:ind w:right="-24"/>
        <w:rPr>
          <w:rFonts w:eastAsia="Times New Roman"/>
          <w:iCs/>
          <w:szCs w:val="20"/>
          <w:lang w:val="en-GB"/>
        </w:rPr>
      </w:pPr>
      <w:r w:rsidRPr="007207FF">
        <w:rPr>
          <w:rFonts w:eastAsia="Times New Roman"/>
          <w:iCs/>
          <w:szCs w:val="20"/>
          <w:lang w:val="en-GB"/>
        </w:rPr>
        <w:t xml:space="preserve">When all parameters (states and controls) are computed in each of the </w:t>
      </w:r>
      <w:r w:rsidRPr="007207FF">
        <w:rPr>
          <w:rFonts w:eastAsia="Times New Roman"/>
          <w:i/>
          <w:iCs/>
          <w:szCs w:val="20"/>
          <w:lang w:val="en-GB"/>
        </w:rPr>
        <w:t>N</w:t>
      </w:r>
      <w:r w:rsidRPr="007207FF">
        <w:rPr>
          <w:rFonts w:eastAsia="Times New Roman"/>
          <w:iCs/>
          <w:szCs w:val="20"/>
          <w:lang w:val="en-GB"/>
        </w:rPr>
        <w:t xml:space="preserve"> points, the performance index (</w:t>
      </w:r>
      <w:r w:rsidR="008906E9" w:rsidRPr="007207FF">
        <w:rPr>
          <w:rFonts w:eastAsia="Times New Roman"/>
          <w:iCs/>
          <w:szCs w:val="20"/>
          <w:lang w:val="en-GB"/>
        </w:rPr>
        <w:t>14</w:t>
      </w:r>
      <w:r w:rsidRPr="007207FF">
        <w:rPr>
          <w:rFonts w:eastAsia="Times New Roman"/>
          <w:iCs/>
          <w:szCs w:val="20"/>
          <w:lang w:val="en-GB"/>
        </w:rPr>
        <w:t>) is computed</w:t>
      </w:r>
      <w:r w:rsidR="00940763" w:rsidRPr="007207FF">
        <w:rPr>
          <w:rFonts w:eastAsia="Times New Roman"/>
          <w:iCs/>
          <w:szCs w:val="20"/>
          <w:lang w:val="en-GB"/>
        </w:rPr>
        <w:t>:</w:t>
      </w:r>
    </w:p>
    <w:p w14:paraId="21ADEE1D" w14:textId="4255EE8D" w:rsidR="00F70B54" w:rsidRPr="007207FF" w:rsidRDefault="00F70B54" w:rsidP="00F70B54">
      <w:pPr>
        <w:tabs>
          <w:tab w:val="center" w:pos="2520"/>
          <w:tab w:val="right" w:pos="5040"/>
        </w:tabs>
        <w:spacing w:before="240"/>
        <w:ind w:firstLine="0"/>
        <w:jc w:val="left"/>
        <w:rPr>
          <w:rFonts w:ascii="Symbol" w:eastAsia="SimSun" w:hAnsi="Symbol" w:cs="Symbol"/>
          <w:szCs w:val="20"/>
          <w:lang w:val="en-GB"/>
        </w:rPr>
      </w:pPr>
      <w:r w:rsidRPr="007207FF">
        <w:rPr>
          <w:rFonts w:ascii="Symbol" w:eastAsia="SimSun" w:hAnsi="Symbol" w:cs="Symbol"/>
          <w:position w:val="-22"/>
          <w:szCs w:val="20"/>
          <w:lang w:val="en-GB"/>
        </w:rPr>
        <w:object w:dxaOrig="3360" w:dyaOrig="560" w14:anchorId="2152F40A">
          <v:shape id="_x0000_i1041" type="#_x0000_t75" style="width:168pt;height:27pt" o:ole="">
            <v:imagedata r:id="rId40" o:title=""/>
          </v:shape>
          <o:OLEObject Type="Embed" ProgID="Equation.3" ShapeID="_x0000_i1041" DrawAspect="Content" ObjectID="_1583171897" r:id="rId41"/>
        </w:object>
      </w:r>
      <w:r w:rsidRPr="007207FF">
        <w:rPr>
          <w:rFonts w:ascii="Symbol" w:eastAsia="SimSun" w:hAnsi="Symbol" w:cs="Symbol"/>
          <w:szCs w:val="20"/>
          <w:lang w:val="en-GB"/>
        </w:rPr>
        <w:tab/>
      </w:r>
      <w:r w:rsidRPr="007207FF">
        <w:rPr>
          <w:rFonts w:ascii="Symbol" w:eastAsia="SimSun" w:hAnsi="Symbol" w:cs="Symbol"/>
          <w:szCs w:val="20"/>
          <w:lang w:val="en-GB"/>
        </w:rPr>
        <w:tab/>
      </w:r>
      <w:r w:rsidRPr="007207FF">
        <w:rPr>
          <w:rFonts w:ascii="Symbol" w:eastAsia="SimSun" w:hAnsi="Symbol" w:cs="Symbol"/>
          <w:szCs w:val="20"/>
          <w:lang w:val="en-GB"/>
        </w:rPr>
        <w:tab/>
      </w:r>
      <w:r w:rsidR="008906E9" w:rsidRPr="007207FF">
        <w:rPr>
          <w:rFonts w:ascii="Symbol" w:eastAsia="SimSun" w:hAnsi="Symbol" w:cs="Symbol"/>
          <w:szCs w:val="20"/>
          <w:lang w:val="en-GB"/>
        </w:rPr>
        <w:t></w:t>
      </w:r>
      <w:r w:rsidR="008906E9" w:rsidRPr="007207FF">
        <w:rPr>
          <w:rFonts w:ascii="Symbol" w:eastAsia="SimSun" w:hAnsi="Symbol" w:cs="Symbol"/>
          <w:szCs w:val="20"/>
          <w:lang w:val="en-GB"/>
        </w:rPr>
        <w:t></w:t>
      </w:r>
      <w:proofErr w:type="gramStart"/>
      <w:r w:rsidR="008906E9" w:rsidRPr="007207FF">
        <w:rPr>
          <w:rFonts w:ascii="Symbol" w:eastAsia="SimSun" w:hAnsi="Symbol" w:cs="Symbol"/>
          <w:szCs w:val="20"/>
          <w:lang w:val="en-GB"/>
        </w:rPr>
        <w:t></w:t>
      </w:r>
      <w:r w:rsidR="00A65682" w:rsidRPr="007207FF">
        <w:rPr>
          <w:rFonts w:eastAsia="SimSun"/>
          <w:szCs w:val="20"/>
          <w:lang w:val="en-GB" w:eastAsia="en-US"/>
        </w:rPr>
        <w:t>(</w:t>
      </w:r>
      <w:proofErr w:type="gramEnd"/>
      <w:r w:rsidR="00A65682" w:rsidRPr="007207FF">
        <w:rPr>
          <w:rFonts w:eastAsia="SimSun"/>
          <w:szCs w:val="20"/>
          <w:lang w:val="en-GB" w:eastAsia="en-US"/>
        </w:rPr>
        <w:t>14)</w:t>
      </w:r>
    </w:p>
    <w:p w14:paraId="2894816A" w14:textId="77777777" w:rsidR="00FC3310" w:rsidRPr="007207FF" w:rsidRDefault="00F70B54" w:rsidP="00F70B54">
      <w:pPr>
        <w:tabs>
          <w:tab w:val="center" w:pos="2520"/>
          <w:tab w:val="right" w:pos="5040"/>
        </w:tabs>
        <w:spacing w:before="240"/>
        <w:ind w:firstLine="0"/>
        <w:rPr>
          <w:rFonts w:eastAsia="Times New Roman"/>
          <w:iCs/>
          <w:szCs w:val="20"/>
          <w:lang w:val="en-GB"/>
        </w:rPr>
      </w:pPr>
      <w:r w:rsidRPr="007207FF">
        <w:rPr>
          <w:rFonts w:eastAsia="Times New Roman"/>
          <w:iCs/>
          <w:szCs w:val="20"/>
          <w:lang w:val="en-GB"/>
        </w:rPr>
        <w:t xml:space="preserve">where </w:t>
      </w:r>
      <w:r w:rsidRPr="007207FF">
        <w:rPr>
          <w:rFonts w:eastAsia="Times New Roman"/>
          <w:i/>
          <w:iCs/>
          <w:szCs w:val="20"/>
          <w:lang w:val="en-GB"/>
        </w:rPr>
        <w:t>k</w:t>
      </w:r>
      <w:r w:rsidRPr="007207FF">
        <w:rPr>
          <w:rFonts w:eastAsia="Times New Roman"/>
          <w:i/>
          <w:iCs/>
          <w:szCs w:val="20"/>
          <w:vertAlign w:val="subscript"/>
          <w:lang w:val="en-GB"/>
        </w:rPr>
        <w:t>t</w:t>
      </w:r>
      <w:r w:rsidRPr="007207FF">
        <w:rPr>
          <w:lang w:val="en-GB"/>
        </w:rPr>
        <w:t xml:space="preserve"> </w:t>
      </w:r>
      <w:r w:rsidRPr="007207FF">
        <w:rPr>
          <w:rFonts w:eastAsia="Times New Roman"/>
          <w:szCs w:val="20"/>
          <w:lang w:val="en-GB"/>
        </w:rPr>
        <w:t xml:space="preserve">and </w:t>
      </w:r>
      <w:r w:rsidRPr="007207FF">
        <w:rPr>
          <w:rFonts w:eastAsia="Times New Roman"/>
          <w:i/>
          <w:iCs/>
          <w:szCs w:val="20"/>
          <w:lang w:val="en-GB"/>
        </w:rPr>
        <w:t>k</w:t>
      </w:r>
      <w:r w:rsidRPr="007207FF">
        <w:rPr>
          <w:rFonts w:eastAsia="Times New Roman"/>
          <w:i/>
          <w:iCs/>
          <w:szCs w:val="20"/>
          <w:vertAlign w:val="subscript"/>
          <w:lang w:val="en-GB"/>
        </w:rPr>
        <w:t>u</w:t>
      </w:r>
      <w:r w:rsidRPr="007207FF">
        <w:rPr>
          <w:rFonts w:eastAsia="Times New Roman"/>
          <w:szCs w:val="20"/>
          <w:lang w:val="en-GB"/>
        </w:rPr>
        <w:t xml:space="preserve"> are the weighting coefficients </w:t>
      </w:r>
      <w:r w:rsidR="00940763" w:rsidRPr="007207FF">
        <w:rPr>
          <w:rFonts w:eastAsia="Times New Roman"/>
          <w:szCs w:val="20"/>
          <w:lang w:val="en-GB"/>
        </w:rPr>
        <w:t xml:space="preserve">that allow </w:t>
      </w:r>
      <w:r w:rsidRPr="007207FF">
        <w:rPr>
          <w:rFonts w:eastAsia="Times New Roman"/>
          <w:szCs w:val="20"/>
          <w:lang w:val="en-GB"/>
        </w:rPr>
        <w:t>individual terms</w:t>
      </w:r>
      <w:r w:rsidR="00940763" w:rsidRPr="007207FF">
        <w:rPr>
          <w:rFonts w:eastAsia="Times New Roman"/>
          <w:szCs w:val="20"/>
          <w:lang w:val="en-GB"/>
        </w:rPr>
        <w:t xml:space="preserve"> to be balanced</w:t>
      </w:r>
      <w:r w:rsidRPr="007207FF">
        <w:rPr>
          <w:rFonts w:eastAsia="Times New Roman"/>
          <w:iCs/>
          <w:szCs w:val="20"/>
          <w:lang w:val="en-GB"/>
        </w:rPr>
        <w:t xml:space="preserve">. </w:t>
      </w:r>
    </w:p>
    <w:p w14:paraId="64357FCB" w14:textId="77777777" w:rsidR="00FC3310" w:rsidRPr="007207FF" w:rsidRDefault="00FC3310" w:rsidP="00FC3310">
      <w:pPr>
        <w:tabs>
          <w:tab w:val="center" w:pos="2520"/>
          <w:tab w:val="right" w:pos="5040"/>
        </w:tabs>
        <w:rPr>
          <w:rFonts w:eastAsia="Times New Roman"/>
          <w:iCs/>
          <w:szCs w:val="20"/>
          <w:lang w:val="en-GB"/>
        </w:rPr>
      </w:pPr>
      <w:r w:rsidRPr="007207FF">
        <w:rPr>
          <w:rFonts w:eastAsia="Times New Roman"/>
          <w:iCs/>
          <w:szCs w:val="20"/>
          <w:lang w:val="en-GB"/>
        </w:rPr>
        <w:t xml:space="preserve">For docking with </w:t>
      </w:r>
      <w:r w:rsidR="00D62D18" w:rsidRPr="007207FF">
        <w:rPr>
          <w:rFonts w:eastAsia="Times New Roman"/>
          <w:iCs/>
          <w:szCs w:val="20"/>
          <w:lang w:val="en-GB"/>
        </w:rPr>
        <w:t>a</w:t>
      </w:r>
      <w:r w:rsidRPr="007207FF">
        <w:rPr>
          <w:rFonts w:eastAsia="Times New Roman"/>
          <w:iCs/>
          <w:szCs w:val="20"/>
          <w:lang w:val="en-GB"/>
        </w:rPr>
        <w:t xml:space="preserve"> moving DS, the universal guidance system implements the IDVD method in a closed-loop configuration to generate online trajectories. To this end, the explicit receding horizon control (RHC) configuration is employed [</w:t>
      </w:r>
      <w:r w:rsidR="004E10DB" w:rsidRPr="007207FF">
        <w:rPr>
          <w:rFonts w:eastAsia="Times New Roman"/>
          <w:iCs/>
          <w:szCs w:val="20"/>
          <w:lang w:val="en-GB"/>
        </w:rPr>
        <w:t>3</w:t>
      </w:r>
      <w:r w:rsidRPr="007207FF">
        <w:rPr>
          <w:rFonts w:eastAsia="Times New Roman"/>
          <w:iCs/>
          <w:szCs w:val="20"/>
          <w:lang w:val="en-GB"/>
        </w:rPr>
        <w:t>]</w:t>
      </w:r>
      <w:r w:rsidR="00813267" w:rsidRPr="007207FF">
        <w:rPr>
          <w:rFonts w:eastAsia="Times New Roman"/>
          <w:iCs/>
          <w:szCs w:val="20"/>
          <w:lang w:val="en-GB"/>
        </w:rPr>
        <w:t>, [</w:t>
      </w:r>
      <w:r w:rsidR="004E10DB" w:rsidRPr="007207FF">
        <w:rPr>
          <w:rFonts w:eastAsia="Times New Roman"/>
          <w:iCs/>
          <w:szCs w:val="20"/>
          <w:lang w:val="en-GB"/>
        </w:rPr>
        <w:t>11</w:t>
      </w:r>
      <w:r w:rsidRPr="007207FF">
        <w:rPr>
          <w:rFonts w:eastAsia="Times New Roman"/>
          <w:iCs/>
          <w:szCs w:val="20"/>
          <w:lang w:val="en-GB"/>
        </w:rPr>
        <w:t xml:space="preserve">]. </w:t>
      </w:r>
    </w:p>
    <w:p w14:paraId="7374891A" w14:textId="77777777" w:rsidR="00583804" w:rsidRPr="007207FF" w:rsidRDefault="00C566E0" w:rsidP="00583804">
      <w:pPr>
        <w:pStyle w:val="Heading1"/>
        <w:rPr>
          <w:szCs w:val="20"/>
          <w:lang w:val="en-GB" w:eastAsia="en-US"/>
        </w:rPr>
      </w:pPr>
      <w:r w:rsidRPr="007207FF">
        <w:rPr>
          <w:lang w:val="en-GB" w:eastAsia="en-US"/>
        </w:rPr>
        <w:t>Results</w:t>
      </w:r>
      <w:r w:rsidR="008A0286" w:rsidRPr="007207FF">
        <w:rPr>
          <w:lang w:val="en-GB" w:eastAsia="en-US"/>
        </w:rPr>
        <w:t xml:space="preserve"> and</w:t>
      </w:r>
      <w:r w:rsidR="00CE00E3" w:rsidRPr="007207FF">
        <w:rPr>
          <w:lang w:val="en-GB" w:eastAsia="en-US"/>
        </w:rPr>
        <w:t xml:space="preserve"> </w:t>
      </w:r>
      <w:r w:rsidRPr="007207FF">
        <w:rPr>
          <w:lang w:val="en-GB" w:eastAsia="en-US"/>
        </w:rPr>
        <w:t>discussion</w:t>
      </w:r>
    </w:p>
    <w:p w14:paraId="58BC9C09" w14:textId="77777777" w:rsidR="00A1107E" w:rsidRPr="007207FF" w:rsidRDefault="00AA7D2B" w:rsidP="00AA7D2B">
      <w:pPr>
        <w:tabs>
          <w:tab w:val="center" w:pos="2520"/>
          <w:tab w:val="right" w:pos="5040"/>
        </w:tabs>
        <w:spacing w:before="240" w:after="240"/>
        <w:ind w:firstLine="0"/>
        <w:rPr>
          <w:rFonts w:eastAsia="Times New Roman"/>
          <w:iCs/>
          <w:szCs w:val="20"/>
          <w:lang w:val="en-GB"/>
        </w:rPr>
      </w:pPr>
      <w:r w:rsidRPr="007207FF">
        <w:rPr>
          <w:rFonts w:eastAsia="Times New Roman"/>
          <w:iCs/>
          <w:szCs w:val="20"/>
          <w:lang w:val="en-GB"/>
        </w:rPr>
        <w:t xml:space="preserve">To examine the performance of the guidance system, a representative scenario of </w:t>
      </w:r>
      <w:r w:rsidR="00AE1131" w:rsidRPr="007207FF">
        <w:rPr>
          <w:rFonts w:eastAsia="Times New Roman"/>
          <w:iCs/>
          <w:szCs w:val="20"/>
          <w:lang w:val="en-GB"/>
        </w:rPr>
        <w:t xml:space="preserve">an </w:t>
      </w:r>
      <w:r w:rsidRPr="007207FF">
        <w:rPr>
          <w:rFonts w:eastAsia="Times New Roman"/>
          <w:spacing w:val="-1"/>
          <w:szCs w:val="20"/>
          <w:lang w:val="en-GB" w:eastAsia="x-none"/>
        </w:rPr>
        <w:t>AUV</w:t>
      </w:r>
      <w:r w:rsidRPr="007207FF">
        <w:rPr>
          <w:rFonts w:eastAsia="Times New Roman"/>
          <w:iCs/>
          <w:szCs w:val="20"/>
          <w:lang w:val="en-GB"/>
        </w:rPr>
        <w:t xml:space="preserve"> docking with </w:t>
      </w:r>
      <w:r w:rsidR="00AE1131" w:rsidRPr="007207FF">
        <w:rPr>
          <w:rFonts w:eastAsia="Times New Roman"/>
          <w:iCs/>
          <w:szCs w:val="20"/>
          <w:lang w:val="en-GB"/>
        </w:rPr>
        <w:t xml:space="preserve">a </w:t>
      </w:r>
      <w:r w:rsidRPr="007207FF">
        <w:rPr>
          <w:rFonts w:eastAsia="Times New Roman"/>
          <w:iCs/>
          <w:szCs w:val="20"/>
          <w:lang w:val="en-GB"/>
        </w:rPr>
        <w:t xml:space="preserve">DS towed behind a mothership is defined. </w:t>
      </w:r>
      <w:r w:rsidR="00B30249" w:rsidRPr="007207FF">
        <w:rPr>
          <w:rFonts w:eastAsia="Times New Roman"/>
          <w:iCs/>
          <w:szCs w:val="20"/>
          <w:lang w:val="en-GB"/>
        </w:rPr>
        <w:t>It</w:t>
      </w:r>
      <w:r w:rsidRPr="007207FF">
        <w:rPr>
          <w:rFonts w:eastAsia="Times New Roman"/>
          <w:iCs/>
          <w:szCs w:val="20"/>
          <w:lang w:val="en-GB"/>
        </w:rPr>
        <w:t xml:space="preserve"> is assumed that the AUV </w:t>
      </w:r>
      <w:r w:rsidR="00AE1131" w:rsidRPr="007207FF">
        <w:rPr>
          <w:rFonts w:eastAsia="Times New Roman"/>
          <w:iCs/>
          <w:szCs w:val="20"/>
          <w:lang w:val="en-GB"/>
        </w:rPr>
        <w:t>receives</w:t>
      </w:r>
      <w:r w:rsidRPr="007207FF">
        <w:rPr>
          <w:rFonts w:eastAsia="Times New Roman"/>
          <w:iCs/>
          <w:szCs w:val="20"/>
          <w:lang w:val="en-GB"/>
        </w:rPr>
        <w:t xml:space="preserve"> a</w:t>
      </w:r>
      <w:r w:rsidR="00AE1131" w:rsidRPr="007207FF">
        <w:rPr>
          <w:rFonts w:eastAsia="Times New Roman"/>
          <w:iCs/>
          <w:szCs w:val="20"/>
          <w:lang w:val="en-GB"/>
        </w:rPr>
        <w:t xml:space="preserve"> USBL</w:t>
      </w:r>
      <w:r w:rsidRPr="007207FF">
        <w:rPr>
          <w:rFonts w:eastAsia="Times New Roman"/>
          <w:iCs/>
          <w:szCs w:val="20"/>
          <w:lang w:val="en-GB"/>
        </w:rPr>
        <w:t xml:space="preserve"> update </w:t>
      </w:r>
      <w:r w:rsidR="001024D4" w:rsidRPr="007207FF">
        <w:rPr>
          <w:rFonts w:eastAsia="Times New Roman"/>
          <w:iCs/>
          <w:szCs w:val="20"/>
          <w:lang w:val="en-GB"/>
        </w:rPr>
        <w:t xml:space="preserve">from </w:t>
      </w:r>
      <w:r w:rsidRPr="007207FF">
        <w:rPr>
          <w:rFonts w:eastAsia="Times New Roman"/>
          <w:iCs/>
          <w:szCs w:val="20"/>
          <w:lang w:val="en-GB"/>
        </w:rPr>
        <w:t xml:space="preserve">the DS every </w:t>
      </w:r>
      <m:oMath>
        <m:sSub>
          <m:sSubPr>
            <m:ctrlPr>
              <w:rPr>
                <w:rFonts w:ascii="Cambria Math" w:eastAsia="Times New Roman" w:hAnsi="Cambria Math"/>
                <w:i/>
                <w:iCs/>
                <w:szCs w:val="20"/>
                <w:lang w:val="en-GB"/>
              </w:rPr>
            </m:ctrlPr>
          </m:sSubPr>
          <m:e>
            <m:r>
              <w:rPr>
                <w:rFonts w:ascii="Cambria Math" w:eastAsia="Times New Roman" w:hAnsi="Cambria Math"/>
                <w:szCs w:val="20"/>
                <w:lang w:val="en-GB"/>
              </w:rPr>
              <m:t>t</m:t>
            </m:r>
          </m:e>
          <m:sub>
            <m:r>
              <w:rPr>
                <w:rFonts w:ascii="Cambria Math" w:eastAsia="Times New Roman" w:hAnsi="Cambria Math"/>
                <w:szCs w:val="20"/>
                <w:vertAlign w:val="subscript"/>
                <w:lang w:val="en-GB"/>
              </w:rPr>
              <m:t>update</m:t>
            </m:r>
          </m:sub>
        </m:sSub>
      </m:oMath>
      <w:r w:rsidRPr="007207FF">
        <w:rPr>
          <w:rFonts w:eastAsia="Times New Roman"/>
          <w:iCs/>
          <w:szCs w:val="20"/>
          <w:lang w:val="en-GB"/>
        </w:rPr>
        <w:t xml:space="preserve">. The </w:t>
      </w:r>
      <w:r w:rsidR="003C68EB" w:rsidRPr="007207FF">
        <w:rPr>
          <w:rFonts w:eastAsia="Times New Roman"/>
          <w:iCs/>
          <w:szCs w:val="20"/>
          <w:lang w:val="en-GB"/>
        </w:rPr>
        <w:t xml:space="preserve">simulated </w:t>
      </w:r>
      <w:r w:rsidR="00EB2C27" w:rsidRPr="007207FF">
        <w:rPr>
          <w:rFonts w:eastAsia="Times New Roman"/>
          <w:iCs/>
          <w:szCs w:val="20"/>
          <w:lang w:val="en-GB"/>
        </w:rPr>
        <w:t xml:space="preserve">relative </w:t>
      </w:r>
      <w:r w:rsidRPr="007207FF">
        <w:rPr>
          <w:rFonts w:eastAsia="Times New Roman"/>
          <w:iCs/>
          <w:szCs w:val="20"/>
          <w:lang w:val="en-GB"/>
        </w:rPr>
        <w:t>DS pose</w:t>
      </w:r>
      <w:r w:rsidR="008A0286" w:rsidRPr="007207FF">
        <w:rPr>
          <w:rFonts w:eastAsia="Times New Roman"/>
          <w:iCs/>
          <w:szCs w:val="20"/>
          <w:lang w:val="en-GB"/>
        </w:rPr>
        <w:t xml:space="preserve"> and p</w:t>
      </w:r>
      <w:r w:rsidR="00992B57" w:rsidRPr="007207FF">
        <w:rPr>
          <w:rFonts w:eastAsia="Times New Roman"/>
          <w:iCs/>
          <w:szCs w:val="20"/>
          <w:lang w:val="en-GB"/>
        </w:rPr>
        <w:t>o</w:t>
      </w:r>
      <w:r w:rsidR="008A0286" w:rsidRPr="007207FF">
        <w:rPr>
          <w:rFonts w:eastAsia="Times New Roman"/>
          <w:iCs/>
          <w:szCs w:val="20"/>
          <w:lang w:val="en-GB"/>
        </w:rPr>
        <w:t>s</w:t>
      </w:r>
      <w:r w:rsidR="00992B57" w:rsidRPr="007207FF">
        <w:rPr>
          <w:rFonts w:eastAsia="Times New Roman"/>
          <w:iCs/>
          <w:szCs w:val="20"/>
          <w:lang w:val="en-GB"/>
        </w:rPr>
        <w:t>i</w:t>
      </w:r>
      <w:r w:rsidR="008A0286" w:rsidRPr="007207FF">
        <w:rPr>
          <w:rFonts w:eastAsia="Times New Roman"/>
          <w:iCs/>
          <w:szCs w:val="20"/>
          <w:lang w:val="en-GB"/>
        </w:rPr>
        <w:t>tion</w:t>
      </w:r>
      <w:r w:rsidRPr="007207FF">
        <w:rPr>
          <w:rFonts w:eastAsia="Times New Roman"/>
          <w:iCs/>
          <w:szCs w:val="20"/>
          <w:lang w:val="en-GB"/>
        </w:rPr>
        <w:t xml:space="preserve"> information is corrupted by </w:t>
      </w:r>
      <w:r w:rsidR="003C68EB" w:rsidRPr="007207FF">
        <w:rPr>
          <w:rFonts w:eastAsia="Times New Roman"/>
          <w:iCs/>
          <w:szCs w:val="20"/>
          <w:lang w:val="en-GB"/>
        </w:rPr>
        <w:t xml:space="preserve">representative </w:t>
      </w:r>
      <w:r w:rsidRPr="007207FF">
        <w:rPr>
          <w:rFonts w:eastAsia="Times New Roman"/>
          <w:iCs/>
          <w:szCs w:val="20"/>
          <w:lang w:val="en-GB"/>
        </w:rPr>
        <w:t xml:space="preserve">sensor and environmental noise. As the AUV approaches the DS, the </w:t>
      </w:r>
      <w:r w:rsidR="00EB2C27" w:rsidRPr="007207FF">
        <w:rPr>
          <w:rFonts w:eastAsia="Times New Roman"/>
          <w:iCs/>
          <w:szCs w:val="20"/>
          <w:lang w:val="en-GB"/>
        </w:rPr>
        <w:t xml:space="preserve">pose and position </w:t>
      </w:r>
      <w:r w:rsidRPr="007207FF">
        <w:rPr>
          <w:rFonts w:eastAsia="Times New Roman"/>
          <w:iCs/>
          <w:szCs w:val="20"/>
          <w:lang w:val="en-GB"/>
        </w:rPr>
        <w:t xml:space="preserve">uncertainty </w:t>
      </w:r>
      <w:r w:rsidR="003C68EB" w:rsidRPr="007207FF">
        <w:rPr>
          <w:rFonts w:eastAsia="Times New Roman"/>
          <w:iCs/>
          <w:szCs w:val="20"/>
          <w:lang w:val="en-GB"/>
        </w:rPr>
        <w:t>reduces</w:t>
      </w:r>
      <w:r w:rsidRPr="007207FF">
        <w:rPr>
          <w:rFonts w:eastAsia="Times New Roman"/>
          <w:iCs/>
          <w:szCs w:val="20"/>
          <w:lang w:val="en-GB"/>
        </w:rPr>
        <w:t xml:space="preserve">. </w:t>
      </w:r>
      <w:r w:rsidR="001024D4" w:rsidRPr="007207FF">
        <w:rPr>
          <w:rFonts w:eastAsia="Times New Roman"/>
          <w:iCs/>
          <w:szCs w:val="20"/>
          <w:lang w:val="en-GB"/>
        </w:rPr>
        <w:t>T</w:t>
      </w:r>
      <w:r w:rsidRPr="007207FF">
        <w:rPr>
          <w:rFonts w:eastAsia="Times New Roman"/>
          <w:iCs/>
          <w:szCs w:val="20"/>
          <w:lang w:val="en-GB"/>
        </w:rPr>
        <w:t>o make the scenario more challenging</w:t>
      </w:r>
      <w:r w:rsidR="00A53277" w:rsidRPr="007207FF">
        <w:rPr>
          <w:rFonts w:eastAsia="Times New Roman"/>
          <w:iCs/>
          <w:szCs w:val="20"/>
          <w:lang w:val="en-GB"/>
        </w:rPr>
        <w:t>,</w:t>
      </w:r>
      <w:r w:rsidRPr="007207FF">
        <w:rPr>
          <w:rFonts w:eastAsia="Times New Roman"/>
          <w:iCs/>
          <w:szCs w:val="20"/>
          <w:lang w:val="en-GB"/>
        </w:rPr>
        <w:t xml:space="preserve"> a cluttered environment with six NFZs modelled as </w:t>
      </w:r>
      <w:r w:rsidR="00A53277" w:rsidRPr="007207FF">
        <w:rPr>
          <w:rFonts w:eastAsia="Times New Roman"/>
          <w:iCs/>
          <w:szCs w:val="20"/>
          <w:lang w:val="en-GB"/>
        </w:rPr>
        <w:lastRenderedPageBreak/>
        <w:t xml:space="preserve">in </w:t>
      </w:r>
      <w:r w:rsidRPr="007207FF">
        <w:rPr>
          <w:rFonts w:eastAsia="Times New Roman"/>
          <w:iCs/>
          <w:szCs w:val="20"/>
          <w:lang w:val="en-GB"/>
        </w:rPr>
        <w:t>(5)</w:t>
      </w:r>
      <w:r w:rsidR="00EB2C27" w:rsidRPr="007207FF">
        <w:rPr>
          <w:rFonts w:eastAsia="Times New Roman"/>
          <w:iCs/>
          <w:szCs w:val="20"/>
          <w:lang w:val="en-GB"/>
        </w:rPr>
        <w:t>,</w:t>
      </w:r>
      <w:r w:rsidRPr="007207FF">
        <w:rPr>
          <w:rFonts w:eastAsia="Times New Roman"/>
          <w:iCs/>
          <w:szCs w:val="20"/>
          <w:lang w:val="en-GB"/>
        </w:rPr>
        <w:t xml:space="preserve"> is simulated. </w:t>
      </w:r>
      <w:r w:rsidR="00B30249" w:rsidRPr="007207FF">
        <w:rPr>
          <w:rFonts w:eastAsia="Times New Roman"/>
          <w:iCs/>
          <w:szCs w:val="20"/>
          <w:lang w:val="en-GB"/>
        </w:rPr>
        <w:t>A</w:t>
      </w:r>
      <w:r w:rsidRPr="007207FF">
        <w:rPr>
          <w:rFonts w:eastAsia="Times New Roman"/>
          <w:iCs/>
          <w:szCs w:val="20"/>
          <w:lang w:val="en-GB"/>
        </w:rPr>
        <w:t xml:space="preserve"> 2D current disturbance </w:t>
      </w:r>
      <m:oMath>
        <m:sSub>
          <m:sSubPr>
            <m:ctrlPr>
              <w:rPr>
                <w:rFonts w:ascii="Cambria Math" w:eastAsia="Times New Roman" w:hAnsi="Cambria Math"/>
                <w:i/>
                <w:iCs/>
                <w:szCs w:val="20"/>
                <w:lang w:val="en-GB"/>
              </w:rPr>
            </m:ctrlPr>
          </m:sSubPr>
          <m:e>
            <m:r>
              <w:rPr>
                <w:rFonts w:ascii="Cambria Math" w:eastAsia="Times New Roman" w:hAnsi="Cambria Math"/>
                <w:szCs w:val="20"/>
                <w:lang w:val="en-GB"/>
              </w:rPr>
              <m:t>c</m:t>
            </m:r>
          </m:e>
          <m:sub>
            <m:r>
              <w:rPr>
                <w:rFonts w:ascii="Cambria Math" w:eastAsia="Times New Roman" w:hAnsi="Cambria Math"/>
                <w:szCs w:val="20"/>
                <w:lang w:val="en-GB"/>
              </w:rPr>
              <m:t>x</m:t>
            </m:r>
          </m:sub>
        </m:sSub>
      </m:oMath>
      <w:r w:rsidRPr="007207FF">
        <w:rPr>
          <w:rFonts w:eastAsia="Times New Roman"/>
          <w:iCs/>
          <w:szCs w:val="20"/>
          <w:lang w:val="en-GB"/>
        </w:rPr>
        <w:t xml:space="preserve">=0.25 m/s, </w:t>
      </w:r>
      <m:oMath>
        <m:sSub>
          <m:sSubPr>
            <m:ctrlPr>
              <w:rPr>
                <w:rFonts w:ascii="Cambria Math" w:eastAsia="Times New Roman" w:hAnsi="Cambria Math"/>
                <w:i/>
                <w:iCs/>
                <w:szCs w:val="20"/>
                <w:lang w:val="en-GB"/>
              </w:rPr>
            </m:ctrlPr>
          </m:sSubPr>
          <m:e>
            <m:r>
              <w:rPr>
                <w:rFonts w:ascii="Cambria Math" w:eastAsia="Times New Roman" w:hAnsi="Cambria Math"/>
                <w:szCs w:val="20"/>
                <w:lang w:val="en-GB"/>
              </w:rPr>
              <m:t>c</m:t>
            </m:r>
          </m:e>
          <m:sub>
            <m:r>
              <w:rPr>
                <w:rFonts w:ascii="Cambria Math" w:eastAsia="Times New Roman" w:hAnsi="Cambria Math"/>
                <w:szCs w:val="20"/>
                <w:lang w:val="en-GB"/>
              </w:rPr>
              <m:t>y</m:t>
            </m:r>
          </m:sub>
        </m:sSub>
      </m:oMath>
      <w:r w:rsidRPr="007207FF">
        <w:rPr>
          <w:rFonts w:eastAsia="Times New Roman"/>
          <w:iCs/>
          <w:szCs w:val="20"/>
          <w:lang w:val="en-GB"/>
        </w:rPr>
        <w:t>=0.25 m/s</w:t>
      </w:r>
      <w:r w:rsidRPr="007207FF">
        <w:rPr>
          <w:rFonts w:eastAsia="Times New Roman"/>
          <w:i/>
          <w:iCs/>
          <w:szCs w:val="20"/>
          <w:lang w:val="en-GB"/>
        </w:rPr>
        <w:t xml:space="preserve"> </w:t>
      </w:r>
      <w:r w:rsidRPr="007207FF">
        <w:rPr>
          <w:rFonts w:eastAsia="Times New Roman"/>
          <w:iCs/>
          <w:szCs w:val="20"/>
          <w:lang w:val="en-GB"/>
        </w:rPr>
        <w:t>with respect to the North and East respectively in the {</w:t>
      </w:r>
      <m:oMath>
        <m:r>
          <w:rPr>
            <w:rFonts w:ascii="Cambria Math" w:eastAsia="Times New Roman" w:hAnsi="Cambria Math"/>
            <w:szCs w:val="20"/>
            <w:lang w:val="en-GB"/>
          </w:rPr>
          <m:t>n</m:t>
        </m:r>
      </m:oMath>
      <w:r w:rsidRPr="007207FF">
        <w:rPr>
          <w:rFonts w:eastAsia="Times New Roman"/>
          <w:iCs/>
          <w:szCs w:val="20"/>
          <w:lang w:val="en-GB"/>
        </w:rPr>
        <w:t xml:space="preserve">} frame, is </w:t>
      </w:r>
      <w:r w:rsidR="001024D4" w:rsidRPr="007207FF">
        <w:rPr>
          <w:rFonts w:eastAsia="Times New Roman"/>
          <w:iCs/>
          <w:szCs w:val="20"/>
          <w:lang w:val="en-GB"/>
        </w:rPr>
        <w:t>added</w:t>
      </w:r>
      <w:r w:rsidRPr="007207FF">
        <w:rPr>
          <w:rFonts w:eastAsia="Times New Roman"/>
          <w:iCs/>
          <w:szCs w:val="20"/>
          <w:lang w:val="en-GB"/>
        </w:rPr>
        <w:t>. The initial and final conditions together with the constraints over the AUV’s states and controls are set as follows:</w:t>
      </w:r>
    </w:p>
    <w:p w14:paraId="56BAED32" w14:textId="77777777" w:rsidR="009C49D2" w:rsidRPr="007207FF" w:rsidRDefault="00D8050C" w:rsidP="009C49D2">
      <w:pPr>
        <w:ind w:firstLine="0"/>
        <w:rPr>
          <w:rFonts w:eastAsia="Times New Roman"/>
          <w:iCs/>
          <w:szCs w:val="20"/>
          <w:lang w:val="en-GB"/>
        </w:rPr>
      </w:pPr>
      <w:r w:rsidRPr="007207FF">
        <w:rPr>
          <w:rFonts w:eastAsia="Malgun Gothic"/>
          <w:position w:val="-24"/>
          <w:szCs w:val="20"/>
          <w:lang w:val="en-GB" w:eastAsia="ko-KR"/>
        </w:rPr>
        <w:object w:dxaOrig="5179" w:dyaOrig="580" w14:anchorId="0668E593">
          <v:shape id="_x0000_i1042" type="#_x0000_t75" style="width:255pt;height:28.5pt" o:ole="">
            <v:imagedata r:id="rId42" o:title=""/>
          </v:shape>
          <o:OLEObject Type="Embed" ProgID="Equation.DSMT4" ShapeID="_x0000_i1042" DrawAspect="Content" ObjectID="_1583171898" r:id="rId43"/>
        </w:object>
      </w:r>
      <w:r w:rsidR="009C49D2" w:rsidRPr="007207FF">
        <w:rPr>
          <w:rFonts w:eastAsia="Times New Roman"/>
          <w:iCs/>
          <w:szCs w:val="20"/>
          <w:lang w:val="en-GB"/>
        </w:rPr>
        <w:tab/>
      </w:r>
      <w:r w:rsidR="009C49D2" w:rsidRPr="007207FF">
        <w:rPr>
          <w:rFonts w:eastAsia="Times New Roman"/>
          <w:iCs/>
          <w:szCs w:val="20"/>
          <w:lang w:val="en-GB"/>
        </w:rPr>
        <w:tab/>
        <w:t xml:space="preserve">  </w:t>
      </w:r>
      <w:r w:rsidR="009C49D2" w:rsidRPr="007207FF">
        <w:rPr>
          <w:rFonts w:eastAsia="SimSun"/>
          <w:szCs w:val="20"/>
          <w:lang w:val="en-GB" w:eastAsia="en-US"/>
        </w:rPr>
        <w:t xml:space="preserve">  (</w:t>
      </w:r>
      <w:r w:rsidR="009049BC" w:rsidRPr="007207FF">
        <w:rPr>
          <w:rFonts w:eastAsia="SimSun"/>
          <w:szCs w:val="20"/>
          <w:lang w:val="en-GB" w:eastAsia="en-US"/>
        </w:rPr>
        <w:t>15</w:t>
      </w:r>
      <w:r w:rsidR="009C49D2" w:rsidRPr="007207FF">
        <w:rPr>
          <w:rFonts w:eastAsia="SimSun"/>
          <w:szCs w:val="20"/>
          <w:lang w:val="en-GB" w:eastAsia="en-US"/>
        </w:rPr>
        <w:t>)</w:t>
      </w:r>
      <w:r w:rsidR="00475AA3" w:rsidRPr="007207FF">
        <w:rPr>
          <w:rFonts w:eastAsia="SimSun"/>
          <w:szCs w:val="20"/>
          <w:lang w:val="en-GB" w:eastAsia="en-US"/>
        </w:rPr>
        <w:t xml:space="preserve"> </w:t>
      </w:r>
      <w:r w:rsidR="00856931" w:rsidRPr="007207FF">
        <w:rPr>
          <w:rFonts w:eastAsia="Malgun Gothic"/>
          <w:position w:val="-10"/>
          <w:szCs w:val="20"/>
          <w:lang w:val="en-GB" w:eastAsia="ko-KR"/>
        </w:rPr>
        <w:object w:dxaOrig="3980" w:dyaOrig="320" w14:anchorId="013BE5E3">
          <v:shape id="_x0000_i1043" type="#_x0000_t75" style="width:199.5pt;height:16.5pt" o:ole="">
            <v:imagedata r:id="rId44" o:title=""/>
          </v:shape>
          <o:OLEObject Type="Embed" ProgID="Equation.DSMT4" ShapeID="_x0000_i1043" DrawAspect="Content" ObjectID="_1583171899" r:id="rId45"/>
        </w:object>
      </w:r>
      <w:r w:rsidR="009C49D2" w:rsidRPr="007207FF">
        <w:rPr>
          <w:rFonts w:eastAsia="Times New Roman"/>
          <w:iCs/>
          <w:szCs w:val="20"/>
          <w:lang w:val="en-GB"/>
        </w:rPr>
        <w:tab/>
      </w:r>
      <w:r w:rsidR="00475AA3" w:rsidRPr="007207FF">
        <w:rPr>
          <w:rFonts w:eastAsia="Times New Roman"/>
          <w:iCs/>
          <w:szCs w:val="20"/>
          <w:lang w:val="en-GB"/>
        </w:rPr>
        <w:tab/>
      </w:r>
      <w:r w:rsidR="00475AA3" w:rsidRPr="007207FF">
        <w:rPr>
          <w:rFonts w:eastAsia="Times New Roman"/>
          <w:iCs/>
          <w:szCs w:val="20"/>
          <w:lang w:val="en-GB"/>
        </w:rPr>
        <w:tab/>
      </w:r>
      <w:r w:rsidR="00475AA3" w:rsidRPr="007207FF">
        <w:rPr>
          <w:rFonts w:eastAsia="Times New Roman"/>
          <w:iCs/>
          <w:szCs w:val="20"/>
          <w:lang w:val="en-GB"/>
        </w:rPr>
        <w:tab/>
        <w:t xml:space="preserve">    </w:t>
      </w:r>
      <w:r w:rsidR="009C49D2" w:rsidRPr="007207FF">
        <w:rPr>
          <w:rFonts w:eastAsia="SimSun"/>
          <w:szCs w:val="20"/>
          <w:lang w:val="en-GB" w:eastAsia="en-US"/>
        </w:rPr>
        <w:t>(</w:t>
      </w:r>
      <w:r w:rsidR="009049BC" w:rsidRPr="007207FF">
        <w:rPr>
          <w:rFonts w:eastAsia="SimSun"/>
          <w:szCs w:val="20"/>
          <w:lang w:val="en-GB" w:eastAsia="en-US"/>
        </w:rPr>
        <w:t>16</w:t>
      </w:r>
      <w:r w:rsidR="009C49D2" w:rsidRPr="007207FF">
        <w:rPr>
          <w:rFonts w:eastAsia="SimSun"/>
          <w:szCs w:val="20"/>
          <w:lang w:val="en-GB" w:eastAsia="en-US"/>
        </w:rPr>
        <w:t>)</w:t>
      </w:r>
    </w:p>
    <w:p w14:paraId="5C2A6E87" w14:textId="77777777" w:rsidR="001F7855" w:rsidRPr="007207FF" w:rsidRDefault="001F7855" w:rsidP="001F7855">
      <w:pPr>
        <w:ind w:firstLine="0"/>
        <w:rPr>
          <w:lang w:val="en-GB"/>
        </w:rPr>
      </w:pPr>
    </w:p>
    <w:p w14:paraId="62DF294D" w14:textId="77777777" w:rsidR="00671D44" w:rsidRPr="007207FF" w:rsidRDefault="00615141">
      <w:pPr>
        <w:rPr>
          <w:rFonts w:eastAsia="Times New Roman"/>
          <w:iCs/>
          <w:szCs w:val="20"/>
          <w:lang w:val="en-GB"/>
        </w:rPr>
      </w:pPr>
      <w:r w:rsidRPr="007207FF">
        <w:rPr>
          <w:rFonts w:eastAsia="Times New Roman"/>
          <w:iCs/>
          <w:szCs w:val="20"/>
          <w:lang w:val="en-GB"/>
        </w:rPr>
        <w:t>In (</w:t>
      </w:r>
      <w:r w:rsidR="009049BC" w:rsidRPr="007207FF">
        <w:rPr>
          <w:rFonts w:eastAsia="Times New Roman"/>
          <w:iCs/>
          <w:szCs w:val="20"/>
          <w:lang w:val="en-GB"/>
        </w:rPr>
        <w:t>15</w:t>
      </w:r>
      <w:r w:rsidRPr="007207FF">
        <w:rPr>
          <w:rFonts w:eastAsia="Times New Roman"/>
          <w:iCs/>
          <w:szCs w:val="20"/>
          <w:lang w:val="en-GB"/>
        </w:rPr>
        <w:t xml:space="preserve">), the first three elements of the final state vector are dependent on the range from the true DS position, </w:t>
      </w:r>
      <w:r w:rsidRPr="007207FF">
        <w:rPr>
          <w:rFonts w:eastAsia="Times New Roman"/>
          <w:i/>
          <w:iCs/>
          <w:szCs w:val="20"/>
          <w:lang w:val="en-GB"/>
        </w:rPr>
        <w:t>D</w:t>
      </w:r>
      <w:r w:rsidRPr="007207FF">
        <w:rPr>
          <w:rFonts w:eastAsia="Times New Roman"/>
          <w:i/>
          <w:iCs/>
          <w:szCs w:val="20"/>
          <w:vertAlign w:val="subscript"/>
          <w:lang w:val="en-GB"/>
        </w:rPr>
        <w:t>r</w:t>
      </w:r>
      <w:r w:rsidRPr="007207FF">
        <w:rPr>
          <w:rFonts w:eastAsia="Times New Roman"/>
          <w:iCs/>
          <w:szCs w:val="20"/>
          <w:lang w:val="en-GB"/>
        </w:rPr>
        <w:t>, and mode</w:t>
      </w:r>
      <w:r w:rsidR="00EB2C27" w:rsidRPr="007207FF">
        <w:rPr>
          <w:rFonts w:eastAsia="Times New Roman"/>
          <w:iCs/>
          <w:szCs w:val="20"/>
          <w:lang w:val="en-GB"/>
        </w:rPr>
        <w:t>l</w:t>
      </w:r>
      <w:r w:rsidRPr="007207FF">
        <w:rPr>
          <w:rFonts w:eastAsia="Times New Roman"/>
          <w:iCs/>
          <w:szCs w:val="20"/>
          <w:lang w:val="en-GB"/>
        </w:rPr>
        <w:t xml:space="preserve">led as </w:t>
      </w:r>
    </w:p>
    <w:p w14:paraId="26405D45" w14:textId="77777777" w:rsidR="00615141" w:rsidRPr="007207FF" w:rsidRDefault="00615141">
      <w:pPr>
        <w:rPr>
          <w:rFonts w:eastAsia="Times New Roman"/>
          <w:iCs/>
          <w:szCs w:val="20"/>
          <w:lang w:val="en-GB"/>
        </w:rPr>
      </w:pPr>
    </w:p>
    <w:p w14:paraId="0E46E1EF" w14:textId="238F08D9" w:rsidR="00615141" w:rsidRPr="007207FF" w:rsidRDefault="00D8050C" w:rsidP="00615141">
      <w:pPr>
        <w:ind w:firstLine="0"/>
        <w:rPr>
          <w:rFonts w:eastAsia="Times New Roman"/>
          <w:iCs/>
          <w:szCs w:val="20"/>
          <w:lang w:val="en-GB"/>
        </w:rPr>
      </w:pPr>
      <w:r w:rsidRPr="007207FF">
        <w:rPr>
          <w:rFonts w:eastAsia="Malgun Gothic"/>
          <w:position w:val="-12"/>
          <w:szCs w:val="20"/>
          <w:lang w:eastAsia="ko-KR"/>
        </w:rPr>
        <w:object w:dxaOrig="5679" w:dyaOrig="320" w14:anchorId="71EEF2C1">
          <v:shape id="_x0000_i1044" type="#_x0000_t75" style="width:282.75pt;height:16.5pt" o:ole="">
            <v:imagedata r:id="rId46" o:title=""/>
          </v:shape>
          <o:OLEObject Type="Embed" ProgID="Equation.DSMT4" ShapeID="_x0000_i1044" DrawAspect="Content" ObjectID="_1583171900" r:id="rId47"/>
        </w:object>
      </w:r>
      <w:r w:rsidR="00475AA3" w:rsidRPr="007207FF">
        <w:rPr>
          <w:rFonts w:eastAsia="Malgun Gothic"/>
          <w:szCs w:val="20"/>
          <w:lang w:val="en-GB" w:eastAsia="ko-KR"/>
        </w:rPr>
        <w:tab/>
      </w:r>
      <w:r w:rsidR="00615141" w:rsidRPr="007207FF">
        <w:rPr>
          <w:rFonts w:eastAsia="Times New Roman"/>
          <w:iCs/>
          <w:szCs w:val="20"/>
          <w:lang w:val="en-GB"/>
        </w:rPr>
        <w:tab/>
      </w:r>
      <w:r w:rsidR="00475AA3" w:rsidRPr="007207FF">
        <w:rPr>
          <w:rFonts w:eastAsia="Times New Roman"/>
          <w:iCs/>
          <w:szCs w:val="20"/>
          <w:lang w:val="en-GB"/>
        </w:rPr>
        <w:t xml:space="preserve">   </w:t>
      </w:r>
      <w:r w:rsidR="00F31B46" w:rsidRPr="007207FF">
        <w:rPr>
          <w:rFonts w:eastAsia="Times New Roman"/>
          <w:iCs/>
          <w:szCs w:val="20"/>
          <w:lang w:val="en-GB"/>
        </w:rPr>
        <w:t xml:space="preserve"> </w:t>
      </w:r>
      <w:r w:rsidR="00475AA3" w:rsidRPr="007207FF">
        <w:rPr>
          <w:rFonts w:eastAsia="SimSun"/>
          <w:szCs w:val="20"/>
          <w:lang w:val="en-GB" w:eastAsia="en-US"/>
        </w:rPr>
        <w:t>(1</w:t>
      </w:r>
      <w:r w:rsidR="009049BC" w:rsidRPr="007207FF">
        <w:rPr>
          <w:rFonts w:eastAsia="SimSun"/>
          <w:szCs w:val="20"/>
          <w:lang w:val="en-GB" w:eastAsia="en-US"/>
        </w:rPr>
        <w:t>7</w:t>
      </w:r>
      <w:r w:rsidR="00475AA3" w:rsidRPr="007207FF">
        <w:rPr>
          <w:rFonts w:eastAsia="SimSun"/>
          <w:szCs w:val="20"/>
          <w:lang w:val="en-GB" w:eastAsia="en-US"/>
        </w:rPr>
        <w:t>)</w:t>
      </w:r>
      <w:r w:rsidR="00615141" w:rsidRPr="007207FF">
        <w:rPr>
          <w:rFonts w:eastAsia="Times New Roman"/>
          <w:iCs/>
          <w:szCs w:val="20"/>
          <w:lang w:val="en-GB"/>
        </w:rPr>
        <w:tab/>
      </w:r>
      <w:r w:rsidR="00615141" w:rsidRPr="007207FF">
        <w:rPr>
          <w:rFonts w:eastAsia="Times New Roman"/>
          <w:iCs/>
          <w:szCs w:val="20"/>
          <w:lang w:val="en-GB"/>
        </w:rPr>
        <w:tab/>
      </w:r>
      <w:r w:rsidR="00615141" w:rsidRPr="007207FF">
        <w:rPr>
          <w:rFonts w:eastAsia="Times New Roman"/>
          <w:iCs/>
          <w:szCs w:val="20"/>
          <w:lang w:val="en-GB"/>
        </w:rPr>
        <w:tab/>
      </w:r>
      <w:r w:rsidR="00615141" w:rsidRPr="007207FF">
        <w:rPr>
          <w:rFonts w:eastAsia="Times New Roman"/>
          <w:iCs/>
          <w:szCs w:val="20"/>
          <w:lang w:val="en-GB"/>
        </w:rPr>
        <w:tab/>
      </w:r>
      <w:r w:rsidR="00615141" w:rsidRPr="007207FF">
        <w:rPr>
          <w:rFonts w:eastAsia="Times New Roman"/>
          <w:iCs/>
          <w:szCs w:val="20"/>
          <w:lang w:val="en-GB"/>
        </w:rPr>
        <w:tab/>
      </w:r>
      <w:r w:rsidR="00615141" w:rsidRPr="007207FF">
        <w:rPr>
          <w:rFonts w:eastAsia="Times New Roman"/>
          <w:iCs/>
          <w:szCs w:val="20"/>
          <w:lang w:val="en-GB"/>
        </w:rPr>
        <w:tab/>
        <w:t xml:space="preserve">    </w:t>
      </w:r>
    </w:p>
    <w:p w14:paraId="50563456" w14:textId="4AE6DF01" w:rsidR="00615141" w:rsidRPr="007207FF" w:rsidRDefault="00615141" w:rsidP="00615141">
      <w:pPr>
        <w:ind w:firstLine="0"/>
        <w:rPr>
          <w:rFonts w:eastAsia="Malgun Gothic"/>
          <w:szCs w:val="20"/>
          <w:lang w:val="en-GB" w:eastAsia="ko-KR"/>
        </w:rPr>
      </w:pPr>
      <w:proofErr w:type="gramStart"/>
      <w:r w:rsidRPr="007207FF">
        <w:rPr>
          <w:rFonts w:eastAsia="Times New Roman"/>
          <w:iCs/>
          <w:szCs w:val="20"/>
          <w:lang w:val="en-GB"/>
        </w:rPr>
        <w:t>wher</w:t>
      </w:r>
      <w:r w:rsidR="00092B38" w:rsidRPr="007207FF">
        <w:rPr>
          <w:rFonts w:eastAsia="Times New Roman"/>
          <w:iCs/>
          <w:szCs w:val="20"/>
          <w:lang w:val="en-GB"/>
        </w:rPr>
        <w:t>e</w:t>
      </w:r>
      <w:proofErr w:type="gramEnd"/>
      <w:r w:rsidR="004C00A4" w:rsidRPr="007207FF">
        <w:rPr>
          <w:rFonts w:eastAsia="Times New Roman"/>
          <w:position w:val="-10"/>
          <w:lang w:val="en-GB"/>
        </w:rPr>
        <w:object w:dxaOrig="1840" w:dyaOrig="320" w14:anchorId="59C25DCE">
          <v:shape id="_x0000_i1045" type="#_x0000_t75" style="width:91.5pt;height:16.5pt" o:ole="">
            <v:imagedata r:id="rId48" o:title=""/>
          </v:shape>
          <o:OLEObject Type="Embed" ProgID="Equation.DSMT4" ShapeID="_x0000_i1045" DrawAspect="Content" ObjectID="_1583171901" r:id="rId49"/>
        </w:object>
      </w:r>
      <w:r w:rsidRPr="007207FF">
        <w:rPr>
          <w:rFonts w:eastAsia="Times New Roman"/>
          <w:iCs/>
          <w:szCs w:val="20"/>
          <w:lang w:val="en-GB"/>
        </w:rPr>
        <w:t xml:space="preserve"> represents the DS position with a n</w:t>
      </w:r>
      <w:r w:rsidR="00092B38" w:rsidRPr="007207FF">
        <w:rPr>
          <w:rFonts w:eastAsia="Times New Roman"/>
          <w:iCs/>
          <w:szCs w:val="20"/>
          <w:lang w:val="en-GB"/>
        </w:rPr>
        <w:t>ormally distributed uncertainty</w:t>
      </w:r>
      <w:r w:rsidR="004C00A4" w:rsidRPr="007207FF">
        <w:rPr>
          <w:rFonts w:eastAsia="Times New Roman"/>
          <w:position w:val="-10"/>
          <w:lang w:val="en-GB"/>
        </w:rPr>
        <w:object w:dxaOrig="1939" w:dyaOrig="320" w14:anchorId="44FC7723">
          <v:shape id="_x0000_i1046" type="#_x0000_t75" style="width:96pt;height:16.5pt" o:ole="">
            <v:imagedata r:id="rId50" o:title=""/>
          </v:shape>
          <o:OLEObject Type="Embed" ProgID="Equation.DSMT4" ShapeID="_x0000_i1046" DrawAspect="Content" ObjectID="_1583171902" r:id="rId51"/>
        </w:object>
      </w:r>
      <w:r w:rsidR="00092B38" w:rsidRPr="007207FF">
        <w:rPr>
          <w:rFonts w:eastAsia="Times New Roman"/>
          <w:iCs/>
          <w:szCs w:val="20"/>
          <w:lang w:val="en-GB"/>
        </w:rPr>
        <w:t xml:space="preserve">. The </w:t>
      </w:r>
      <w:r w:rsidR="00092B38" w:rsidRPr="007207FF">
        <w:rPr>
          <w:rFonts w:eastAsia="Times New Roman"/>
          <w:i/>
          <w:iCs/>
          <w:szCs w:val="20"/>
          <w:lang w:val="en-GB"/>
        </w:rPr>
        <w:t>u</w:t>
      </w:r>
      <w:r w:rsidR="00092B38" w:rsidRPr="007207FF">
        <w:rPr>
          <w:rFonts w:eastAsia="Times New Roman"/>
          <w:i/>
          <w:iCs/>
          <w:szCs w:val="20"/>
          <w:vertAlign w:val="subscript"/>
          <w:lang w:val="en-GB"/>
        </w:rPr>
        <w:t>f</w:t>
      </w:r>
      <w:r w:rsidR="00092B38" w:rsidRPr="007207FF">
        <w:rPr>
          <w:rFonts w:eastAsia="Times New Roman"/>
          <w:i/>
          <w:iCs/>
          <w:szCs w:val="20"/>
          <w:lang w:val="en-GB"/>
        </w:rPr>
        <w:t xml:space="preserve"> </w:t>
      </w:r>
      <w:r w:rsidRPr="007207FF">
        <w:rPr>
          <w:rFonts w:eastAsia="Times New Roman"/>
          <w:iCs/>
          <w:szCs w:val="20"/>
          <w:lang w:val="en-GB"/>
        </w:rPr>
        <w:t xml:space="preserve">is set free to provide more flexibility for the vehicle </w:t>
      </w:r>
      <w:r w:rsidR="008A0286" w:rsidRPr="007207FF">
        <w:rPr>
          <w:rFonts w:eastAsia="Times New Roman"/>
          <w:iCs/>
          <w:szCs w:val="20"/>
          <w:lang w:val="en-GB"/>
        </w:rPr>
        <w:t xml:space="preserve">to </w:t>
      </w:r>
      <w:r w:rsidR="00CF1953" w:rsidRPr="007207FF">
        <w:rPr>
          <w:rFonts w:eastAsia="Times New Roman"/>
          <w:iCs/>
          <w:szCs w:val="20"/>
          <w:lang w:val="en-GB"/>
        </w:rPr>
        <w:t>u</w:t>
      </w:r>
      <w:r w:rsidR="00A53277" w:rsidRPr="007207FF">
        <w:rPr>
          <w:rFonts w:eastAsia="Times New Roman"/>
          <w:iCs/>
          <w:szCs w:val="20"/>
          <w:lang w:val="en-GB"/>
        </w:rPr>
        <w:t>se</w:t>
      </w:r>
      <w:r w:rsidRPr="007207FF">
        <w:rPr>
          <w:rFonts w:eastAsia="Times New Roman"/>
          <w:iCs/>
          <w:szCs w:val="20"/>
          <w:lang w:val="en-GB"/>
        </w:rPr>
        <w:t xml:space="preserve"> its total range of </w:t>
      </w:r>
      <w:r w:rsidR="00992B57" w:rsidRPr="007207FF">
        <w:rPr>
          <w:rFonts w:eastAsia="Times New Roman"/>
          <w:iCs/>
          <w:szCs w:val="20"/>
          <w:lang w:val="en-GB"/>
        </w:rPr>
        <w:t>manoeuvring</w:t>
      </w:r>
      <w:r w:rsidRPr="007207FF">
        <w:rPr>
          <w:rFonts w:eastAsia="Times New Roman"/>
          <w:iCs/>
          <w:szCs w:val="20"/>
          <w:lang w:val="en-GB"/>
        </w:rPr>
        <w:t>. As a result, at each DS position update, every</w:t>
      </w:r>
      <w:r w:rsidR="00494CD3" w:rsidRPr="007207FF">
        <w:rPr>
          <w:rFonts w:eastAsia="Times New Roman"/>
          <w:i/>
          <w:iCs/>
          <w:szCs w:val="20"/>
          <w:lang w:val="en-GB"/>
        </w:rPr>
        <w:t xml:space="preserve"> t</w:t>
      </w:r>
      <w:r w:rsidR="00494CD3" w:rsidRPr="007207FF">
        <w:rPr>
          <w:rFonts w:eastAsia="Times New Roman"/>
          <w:i/>
          <w:iCs/>
          <w:szCs w:val="20"/>
          <w:vertAlign w:val="subscript"/>
          <w:lang w:val="en-GB"/>
        </w:rPr>
        <w:t>update</w:t>
      </w:r>
      <w:r w:rsidRPr="007207FF">
        <w:rPr>
          <w:rFonts w:eastAsia="Times New Roman"/>
          <w:iCs/>
          <w:szCs w:val="20"/>
          <w:lang w:val="en-GB"/>
        </w:rPr>
        <w:t xml:space="preserve"> the AUV reference trajectory needs to be recomputed to account for an updated</w:t>
      </w:r>
      <w:r w:rsidR="00092B38" w:rsidRPr="007207FF">
        <w:rPr>
          <w:rFonts w:eastAsia="Times New Roman"/>
          <w:iCs/>
          <w:szCs w:val="20"/>
          <w:lang w:val="en-GB"/>
        </w:rPr>
        <w:t xml:space="preserve"> X</w:t>
      </w:r>
      <w:r w:rsidR="00092B38" w:rsidRPr="007207FF">
        <w:rPr>
          <w:rFonts w:eastAsia="Times New Roman"/>
          <w:i/>
          <w:iCs/>
          <w:szCs w:val="20"/>
          <w:vertAlign w:val="subscript"/>
          <w:lang w:val="en-GB"/>
        </w:rPr>
        <w:t>f</w:t>
      </w:r>
      <w:r w:rsidR="00092B38" w:rsidRPr="007207FF">
        <w:t xml:space="preserve"> (</w:t>
      </w:r>
      <w:r w:rsidR="00092B38" w:rsidRPr="007207FF">
        <w:rPr>
          <w:i/>
        </w:rPr>
        <w:t>D</w:t>
      </w:r>
      <w:r w:rsidR="00092B38" w:rsidRPr="007207FF">
        <w:rPr>
          <w:i/>
          <w:vertAlign w:val="subscript"/>
        </w:rPr>
        <w:t>r</w:t>
      </w:r>
      <w:r w:rsidR="00092B38" w:rsidRPr="007207FF">
        <w:t>(t))</w:t>
      </w:r>
      <w:r w:rsidR="00092B38" w:rsidRPr="007207FF">
        <w:rPr>
          <w:rFonts w:eastAsia="Times New Roman"/>
          <w:iCs/>
          <w:szCs w:val="20"/>
          <w:lang w:val="en-GB"/>
        </w:rPr>
        <w:t>.</w:t>
      </w:r>
      <w:r w:rsidRPr="007207FF">
        <w:rPr>
          <w:rFonts w:eastAsia="Times New Roman"/>
          <w:iCs/>
          <w:szCs w:val="20"/>
          <w:lang w:val="en-GB"/>
        </w:rPr>
        <w:t xml:space="preserve"> When doing so, the trigger corresponding to new trajectory generation is activated; </w:t>
      </w:r>
      <w:r w:rsidR="008A0286" w:rsidRPr="007207FF">
        <w:rPr>
          <w:rFonts w:eastAsia="Times New Roman"/>
          <w:iCs/>
          <w:szCs w:val="20"/>
          <w:lang w:val="en-GB"/>
        </w:rPr>
        <w:t>whereupon the</w:t>
      </w:r>
      <w:r w:rsidRPr="007207FF">
        <w:rPr>
          <w:rFonts w:eastAsia="Times New Roman"/>
          <w:iCs/>
          <w:szCs w:val="20"/>
          <w:lang w:val="en-GB"/>
        </w:rPr>
        <w:t xml:space="preserve"> current AUV states and control</w:t>
      </w:r>
      <w:r w:rsidR="008A0286" w:rsidRPr="007207FF">
        <w:rPr>
          <w:rFonts w:eastAsia="Times New Roman"/>
          <w:iCs/>
          <w:szCs w:val="20"/>
          <w:lang w:val="en-GB"/>
        </w:rPr>
        <w:t xml:space="preserve"> values</w:t>
      </w:r>
      <w:r w:rsidRPr="007207FF">
        <w:rPr>
          <w:rFonts w:eastAsia="Times New Roman"/>
          <w:iCs/>
          <w:szCs w:val="20"/>
          <w:lang w:val="en-GB"/>
        </w:rPr>
        <w:t xml:space="preserve"> are used as new initial states</w:t>
      </w:r>
      <w:r w:rsidR="00092B38" w:rsidRPr="007207FF">
        <w:rPr>
          <w:rFonts w:eastAsia="Times New Roman"/>
          <w:iCs/>
          <w:szCs w:val="20"/>
          <w:lang w:val="en-GB"/>
        </w:rPr>
        <w:t xml:space="preserve"> X</w:t>
      </w:r>
      <w:r w:rsidR="00092B38" w:rsidRPr="007207FF">
        <w:rPr>
          <w:rFonts w:eastAsia="Times New Roman"/>
          <w:iCs/>
          <w:szCs w:val="20"/>
          <w:vertAlign w:val="subscript"/>
          <w:lang w:val="en-GB"/>
        </w:rPr>
        <w:t>0</w:t>
      </w:r>
      <w:r w:rsidR="00092B38" w:rsidRPr="007207FF">
        <w:rPr>
          <w:rFonts w:eastAsia="Times New Roman"/>
          <w:iCs/>
          <w:szCs w:val="20"/>
          <w:lang w:val="en-GB"/>
        </w:rPr>
        <w:t>=X(</w:t>
      </w:r>
      <w:r w:rsidR="00092B38" w:rsidRPr="007207FF">
        <w:rPr>
          <w:rFonts w:eastAsia="Times New Roman"/>
          <w:i/>
          <w:iCs/>
          <w:szCs w:val="20"/>
          <w:lang w:val="en-GB"/>
        </w:rPr>
        <w:t>t</w:t>
      </w:r>
      <w:r w:rsidR="00092B38" w:rsidRPr="007207FF">
        <w:rPr>
          <w:rFonts w:eastAsia="Times New Roman"/>
          <w:iCs/>
          <w:szCs w:val="20"/>
          <w:lang w:val="en-GB"/>
        </w:rPr>
        <w:t>)</w:t>
      </w:r>
      <w:r w:rsidRPr="007207FF">
        <w:rPr>
          <w:rFonts w:eastAsia="Times New Roman"/>
          <w:iCs/>
          <w:szCs w:val="20"/>
          <w:lang w:val="en-GB"/>
        </w:rPr>
        <w:t xml:space="preserve"> and controls</w:t>
      </w:r>
      <w:r w:rsidR="00092B38" w:rsidRPr="007207FF">
        <w:rPr>
          <w:rFonts w:eastAsia="Times New Roman"/>
          <w:iCs/>
          <w:szCs w:val="20"/>
          <w:lang w:val="en-GB"/>
        </w:rPr>
        <w:t xml:space="preserve"> U</w:t>
      </w:r>
      <w:r w:rsidR="00092B38" w:rsidRPr="007207FF">
        <w:rPr>
          <w:rFonts w:eastAsia="Times New Roman"/>
          <w:iCs/>
          <w:szCs w:val="20"/>
          <w:vertAlign w:val="subscript"/>
          <w:lang w:val="en-GB"/>
        </w:rPr>
        <w:t>0</w:t>
      </w:r>
      <w:r w:rsidR="00092B38" w:rsidRPr="007207FF">
        <w:rPr>
          <w:rFonts w:eastAsia="Times New Roman"/>
          <w:iCs/>
          <w:szCs w:val="20"/>
          <w:lang w:val="en-GB"/>
        </w:rPr>
        <w:t>=U(</w:t>
      </w:r>
      <w:r w:rsidR="00092B38" w:rsidRPr="007207FF">
        <w:rPr>
          <w:rFonts w:eastAsia="Times New Roman"/>
          <w:i/>
          <w:iCs/>
          <w:szCs w:val="20"/>
          <w:lang w:val="en-GB"/>
        </w:rPr>
        <w:t>t</w:t>
      </w:r>
      <w:r w:rsidR="00092B38" w:rsidRPr="007207FF">
        <w:rPr>
          <w:rFonts w:eastAsia="Times New Roman"/>
          <w:iCs/>
          <w:szCs w:val="20"/>
          <w:lang w:val="en-GB"/>
        </w:rPr>
        <w:t>)</w:t>
      </w:r>
      <w:r w:rsidRPr="007207FF">
        <w:rPr>
          <w:rFonts w:eastAsia="Times New Roman"/>
          <w:iCs/>
          <w:szCs w:val="20"/>
          <w:lang w:val="en-GB"/>
        </w:rPr>
        <w:t xml:space="preserve">. In this scenario, </w:t>
      </w:r>
      <w:r w:rsidR="008A0286" w:rsidRPr="007207FF">
        <w:rPr>
          <w:rFonts w:eastAsia="Times New Roman"/>
          <w:iCs/>
          <w:szCs w:val="20"/>
          <w:lang w:val="en-GB"/>
        </w:rPr>
        <w:t>t</w:t>
      </w:r>
      <w:r w:rsidRPr="007207FF">
        <w:rPr>
          <w:rFonts w:eastAsia="Times New Roman"/>
          <w:iCs/>
          <w:szCs w:val="20"/>
          <w:lang w:val="en-GB"/>
        </w:rPr>
        <w:t xml:space="preserve">he concept of RHC </w:t>
      </w:r>
      <w:r w:rsidR="008A0286" w:rsidRPr="007207FF">
        <w:rPr>
          <w:rFonts w:eastAsia="Times New Roman"/>
          <w:iCs/>
          <w:szCs w:val="20"/>
          <w:lang w:val="en-GB"/>
        </w:rPr>
        <w:t xml:space="preserve">is explicitly used </w:t>
      </w:r>
      <w:r w:rsidRPr="007207FF">
        <w:rPr>
          <w:rFonts w:eastAsia="Times New Roman"/>
          <w:iCs/>
          <w:szCs w:val="20"/>
          <w:lang w:val="en-GB"/>
        </w:rPr>
        <w:t xml:space="preserve">in such a way that it is suitable for </w:t>
      </w:r>
      <w:r w:rsidR="008A0286" w:rsidRPr="007207FF">
        <w:rPr>
          <w:rFonts w:eastAsia="Times New Roman"/>
          <w:iCs/>
          <w:szCs w:val="20"/>
          <w:lang w:val="en-GB"/>
        </w:rPr>
        <w:t xml:space="preserve">the </w:t>
      </w:r>
      <w:r w:rsidRPr="007207FF">
        <w:rPr>
          <w:rFonts w:eastAsia="Times New Roman"/>
          <w:iCs/>
          <w:szCs w:val="20"/>
          <w:lang w:val="en-GB"/>
        </w:rPr>
        <w:t>slow dynamic nature of the AUV docking operation. In this regard, we set</w:t>
      </w:r>
      <w:r w:rsidR="00653F3C" w:rsidRPr="007207FF">
        <w:rPr>
          <w:rFonts w:eastAsia="Times New Roman"/>
          <w:iCs/>
          <w:szCs w:val="20"/>
          <w:lang w:val="en-GB"/>
        </w:rPr>
        <w:t xml:space="preserve"> </w:t>
      </w:r>
      <w:r w:rsidR="00653F3C" w:rsidRPr="007207FF">
        <w:rPr>
          <w:rFonts w:eastAsia="Times New Roman"/>
          <w:i/>
          <w:iCs/>
          <w:szCs w:val="20"/>
          <w:lang w:val="en-GB"/>
        </w:rPr>
        <w:t>t</w:t>
      </w:r>
      <w:r w:rsidR="00653F3C" w:rsidRPr="007207FF">
        <w:rPr>
          <w:rFonts w:eastAsia="Times New Roman"/>
          <w:i/>
          <w:iCs/>
          <w:szCs w:val="20"/>
          <w:vertAlign w:val="subscript"/>
          <w:lang w:val="en-GB"/>
        </w:rPr>
        <w:t>horizon</w:t>
      </w:r>
      <w:r w:rsidR="00D8050C" w:rsidRPr="007207FF">
        <w:t xml:space="preserve">= </w:t>
      </w:r>
      <w:r w:rsidR="00D8050C" w:rsidRPr="007207FF">
        <w:rPr>
          <w:i/>
        </w:rPr>
        <w:t>t</w:t>
      </w:r>
      <w:r w:rsidR="00D8050C" w:rsidRPr="007207FF">
        <w:rPr>
          <w:i/>
          <w:vertAlign w:val="subscript"/>
        </w:rPr>
        <w:t>update</w:t>
      </w:r>
      <w:r w:rsidRPr="007207FF">
        <w:rPr>
          <w:rFonts w:eastAsia="Times New Roman"/>
          <w:iCs/>
          <w:szCs w:val="20"/>
          <w:vertAlign w:val="subscript"/>
          <w:lang w:val="en-GB"/>
        </w:rPr>
        <w:t xml:space="preserve"> </w:t>
      </w:r>
      <w:r w:rsidRPr="007207FF">
        <w:rPr>
          <w:rFonts w:eastAsia="Times New Roman"/>
          <w:iCs/>
          <w:szCs w:val="20"/>
          <w:lang w:val="en-GB"/>
        </w:rPr>
        <w:t>and</w:t>
      </w:r>
      <w:r w:rsidR="00D8050C" w:rsidRPr="007207FF">
        <w:rPr>
          <w:rFonts w:eastAsia="Times New Roman"/>
          <w:iCs/>
          <w:szCs w:val="20"/>
          <w:lang w:val="en-GB"/>
        </w:rPr>
        <w:t xml:space="preserve"> </w:t>
      </w:r>
      <w:r w:rsidR="00D8050C" w:rsidRPr="007207FF">
        <w:rPr>
          <w:rFonts w:eastAsia="Times New Roman"/>
          <w:i/>
          <w:iCs/>
          <w:szCs w:val="20"/>
          <w:lang w:val="en-GB"/>
        </w:rPr>
        <w:t>t</w:t>
      </w:r>
      <w:r w:rsidR="00D8050C" w:rsidRPr="007207FF">
        <w:rPr>
          <w:rFonts w:eastAsia="Times New Roman"/>
          <w:i/>
          <w:iCs/>
          <w:szCs w:val="20"/>
          <w:vertAlign w:val="subscript"/>
          <w:lang w:val="en-GB"/>
        </w:rPr>
        <w:t>sample</w:t>
      </w:r>
      <w:r w:rsidRPr="007207FF">
        <w:rPr>
          <w:rFonts w:eastAsia="Times New Roman"/>
          <w:iCs/>
          <w:szCs w:val="20"/>
          <w:vertAlign w:val="subscript"/>
          <w:lang w:val="en-GB"/>
        </w:rPr>
        <w:t xml:space="preserve"> </w:t>
      </w:r>
      <w:r w:rsidRPr="007207FF">
        <w:rPr>
          <w:rFonts w:eastAsia="Times New Roman"/>
          <w:iCs/>
          <w:szCs w:val="20"/>
          <w:lang w:val="en-GB"/>
        </w:rPr>
        <w:t>to termination time of one optimization run. Meanwhile, in this</w:t>
      </w:r>
      <w:r w:rsidR="000A5D06" w:rsidRPr="007207FF">
        <w:rPr>
          <w:rFonts w:eastAsia="Times New Roman"/>
          <w:iCs/>
          <w:szCs w:val="20"/>
          <w:lang w:val="en-GB"/>
        </w:rPr>
        <w:t xml:space="preserve"> representative</w:t>
      </w:r>
      <w:r w:rsidRPr="007207FF">
        <w:rPr>
          <w:rFonts w:eastAsia="Times New Roman"/>
          <w:iCs/>
          <w:szCs w:val="20"/>
          <w:lang w:val="en-GB"/>
        </w:rPr>
        <w:t xml:space="preserve"> scenario, the docking performance is required to be performed with a minimum control effort within a fixed operation time </w:t>
      </w:r>
      <w:r w:rsidR="00856931" w:rsidRPr="007207FF">
        <w:rPr>
          <w:rFonts w:eastAsia="Times New Roman"/>
          <w:iCs/>
          <w:szCs w:val="20"/>
          <w:lang w:val="en-GB"/>
        </w:rPr>
        <w:t xml:space="preserve">    </w:t>
      </w:r>
      <w:r w:rsidRPr="007207FF">
        <w:rPr>
          <w:rFonts w:eastAsia="Times New Roman"/>
          <w:i/>
          <w:iCs/>
          <w:szCs w:val="20"/>
          <w:lang w:val="en-GB"/>
        </w:rPr>
        <w:t>t</w:t>
      </w:r>
      <w:r w:rsidRPr="007207FF">
        <w:rPr>
          <w:rFonts w:eastAsia="Times New Roman"/>
          <w:i/>
          <w:iCs/>
          <w:szCs w:val="20"/>
          <w:vertAlign w:val="subscript"/>
          <w:lang w:val="en-GB"/>
        </w:rPr>
        <w:t>f</w:t>
      </w:r>
      <w:r w:rsidRPr="007207FF">
        <w:rPr>
          <w:lang w:val="en-GB"/>
        </w:rPr>
        <w:t xml:space="preserve"> </w:t>
      </w:r>
      <w:r w:rsidRPr="007207FF">
        <w:rPr>
          <w:rFonts w:eastAsia="Times New Roman"/>
          <w:iCs/>
          <w:szCs w:val="20"/>
          <w:lang w:val="en-GB"/>
        </w:rPr>
        <w:t>=120 s. Therefore, the normalized cost function (</w:t>
      </w:r>
      <w:r w:rsidR="0051597E" w:rsidRPr="007207FF">
        <w:rPr>
          <w:rFonts w:eastAsia="Times New Roman"/>
          <w:iCs/>
          <w:szCs w:val="20"/>
          <w:lang w:val="en-GB"/>
        </w:rPr>
        <w:t>6</w:t>
      </w:r>
      <w:r w:rsidRPr="007207FF">
        <w:rPr>
          <w:rFonts w:eastAsia="Times New Roman"/>
          <w:iCs/>
          <w:szCs w:val="20"/>
          <w:lang w:val="en-GB"/>
        </w:rPr>
        <w:t>) is utilized.</w:t>
      </w:r>
      <w:r w:rsidRPr="007207FF">
        <w:rPr>
          <w:rFonts w:eastAsia="Malgun Gothic"/>
          <w:szCs w:val="20"/>
          <w:lang w:val="en-GB" w:eastAsia="ko-KR"/>
        </w:rPr>
        <w:t xml:space="preserve"> In this scenario, </w:t>
      </w:r>
      <w:r w:rsidR="00EB2C27" w:rsidRPr="007207FF">
        <w:rPr>
          <w:rFonts w:eastAsia="Malgun Gothic"/>
          <w:i/>
          <w:szCs w:val="20"/>
          <w:lang w:val="en-GB" w:eastAsia="ko-KR"/>
        </w:rPr>
        <w:t>N</w:t>
      </w:r>
      <w:r w:rsidR="00EB2C27" w:rsidRPr="007207FF">
        <w:rPr>
          <w:rFonts w:eastAsia="Malgun Gothic"/>
          <w:szCs w:val="20"/>
          <w:lang w:val="en-GB" w:eastAsia="ko-KR"/>
        </w:rPr>
        <w:t xml:space="preserve"> = </w:t>
      </w:r>
      <w:r w:rsidRPr="007207FF">
        <w:rPr>
          <w:rFonts w:eastAsia="Malgun Gothic"/>
          <w:szCs w:val="20"/>
          <w:lang w:val="en-GB" w:eastAsia="ko-KR"/>
        </w:rPr>
        <w:t xml:space="preserve">50 computational nodes is used for the IDVD initialization. The optimization routine is performed on a desktop PC with an Intel i7 3.40 GHz quad-core </w:t>
      </w:r>
      <w:r w:rsidR="00EB2C27" w:rsidRPr="007207FF">
        <w:rPr>
          <w:rFonts w:eastAsia="Malgun Gothic"/>
          <w:szCs w:val="20"/>
          <w:lang w:val="en-GB" w:eastAsia="ko-KR"/>
        </w:rPr>
        <w:t xml:space="preserve">CPU </w:t>
      </w:r>
      <w:r w:rsidRPr="007207FF">
        <w:rPr>
          <w:rFonts w:eastAsia="Malgun Gothic"/>
          <w:szCs w:val="20"/>
          <w:lang w:val="en-GB" w:eastAsia="ko-KR"/>
        </w:rPr>
        <w:t xml:space="preserve">equipped with </w:t>
      </w:r>
      <w:r w:rsidRPr="007207FF">
        <w:rPr>
          <w:rFonts w:eastAsia="Times New Roman"/>
          <w:szCs w:val="20"/>
          <w:lang w:val="en-GB"/>
        </w:rPr>
        <w:t>MATLAB</w:t>
      </w:r>
      <w:r w:rsidRPr="007207FF">
        <w:rPr>
          <w:rFonts w:eastAsia="Times New Roman"/>
          <w:szCs w:val="20"/>
          <w:vertAlign w:val="superscript"/>
          <w:lang w:val="en-GB"/>
        </w:rPr>
        <w:t>®</w:t>
      </w:r>
      <w:r w:rsidRPr="007207FF">
        <w:rPr>
          <w:rFonts w:eastAsia="Times New Roman"/>
          <w:szCs w:val="20"/>
          <w:lang w:val="en-GB"/>
        </w:rPr>
        <w:t xml:space="preserve">R2015a and </w:t>
      </w:r>
      <w:r w:rsidRPr="007207FF">
        <w:rPr>
          <w:rFonts w:eastAsia="Malgun Gothic"/>
          <w:i/>
          <w:szCs w:val="20"/>
          <w:lang w:val="en-GB" w:eastAsia="ko-KR"/>
        </w:rPr>
        <w:t>fmincon</w:t>
      </w:r>
      <w:r w:rsidRPr="007207FF">
        <w:rPr>
          <w:rFonts w:eastAsia="Malgun Gothic"/>
          <w:color w:val="000000"/>
          <w:szCs w:val="20"/>
          <w:lang w:val="en-GB" w:eastAsia="ko-KR"/>
        </w:rPr>
        <w:t xml:space="preserve"> solver </w:t>
      </w:r>
      <w:r w:rsidRPr="007207FF">
        <w:rPr>
          <w:rFonts w:eastAsia="Malgun Gothic"/>
          <w:szCs w:val="20"/>
          <w:lang w:val="en-GB" w:eastAsia="ko-KR"/>
        </w:rPr>
        <w:t xml:space="preserve">as an optimization solver. </w:t>
      </w:r>
    </w:p>
    <w:p w14:paraId="1622AF05" w14:textId="77777777" w:rsidR="007B264A" w:rsidRPr="007207FF" w:rsidRDefault="00992A08">
      <w:pPr>
        <w:rPr>
          <w:rFonts w:eastAsia="Malgun Gothic"/>
          <w:szCs w:val="20"/>
          <w:lang w:val="en-GB" w:eastAsia="ko-KR"/>
        </w:rPr>
      </w:pPr>
      <w:r w:rsidRPr="007207FF">
        <w:rPr>
          <w:rFonts w:eastAsia="Malgun Gothic"/>
          <w:szCs w:val="20"/>
          <w:lang w:val="en-GB" w:eastAsia="ko-KR"/>
        </w:rPr>
        <w:t xml:space="preserve">Figures </w:t>
      </w:r>
      <w:r w:rsidR="00D45652" w:rsidRPr="007207FF">
        <w:rPr>
          <w:rFonts w:eastAsia="Malgun Gothic"/>
          <w:szCs w:val="20"/>
          <w:lang w:val="en-GB" w:eastAsia="ko-KR"/>
        </w:rPr>
        <w:t>1</w:t>
      </w:r>
      <w:r w:rsidRPr="007207FF">
        <w:rPr>
          <w:rFonts w:eastAsia="Malgun Gothic"/>
          <w:szCs w:val="20"/>
          <w:lang w:val="en-GB" w:eastAsia="ko-KR"/>
        </w:rPr>
        <w:t>–</w:t>
      </w:r>
      <w:r w:rsidR="00D45652" w:rsidRPr="007207FF">
        <w:rPr>
          <w:rFonts w:eastAsia="Malgun Gothic"/>
          <w:szCs w:val="20"/>
          <w:lang w:val="en-GB" w:eastAsia="ko-KR"/>
        </w:rPr>
        <w:t>3</w:t>
      </w:r>
      <w:r w:rsidR="0006607D" w:rsidRPr="007207FF">
        <w:rPr>
          <w:rFonts w:eastAsia="Malgun Gothic"/>
          <w:szCs w:val="20"/>
          <w:lang w:val="en-GB" w:eastAsia="ko-KR"/>
        </w:rPr>
        <w:t xml:space="preserve"> </w:t>
      </w:r>
      <w:r w:rsidRPr="007207FF">
        <w:rPr>
          <w:rFonts w:eastAsia="Malgun Gothic"/>
          <w:szCs w:val="20"/>
          <w:lang w:val="en-GB" w:eastAsia="ko-KR"/>
        </w:rPr>
        <w:t xml:space="preserve">demonstrate </w:t>
      </w:r>
      <w:r w:rsidR="000A5D06" w:rsidRPr="007207FF">
        <w:rPr>
          <w:rFonts w:eastAsia="Malgun Gothic"/>
          <w:szCs w:val="20"/>
          <w:lang w:val="en-GB" w:eastAsia="ko-KR"/>
        </w:rPr>
        <w:t xml:space="preserve">the </w:t>
      </w:r>
      <w:r w:rsidRPr="007207FF">
        <w:rPr>
          <w:rFonts w:eastAsia="Malgun Gothic"/>
          <w:szCs w:val="20"/>
          <w:lang w:val="en-GB" w:eastAsia="ko-KR"/>
        </w:rPr>
        <w:t xml:space="preserve">results of the guidance system performance where a reference trajectory was updated twice based on two sequential USBL updates on the DS position. Fig. </w:t>
      </w:r>
      <w:r w:rsidR="00D45652" w:rsidRPr="007207FF">
        <w:rPr>
          <w:rFonts w:eastAsia="Malgun Gothic"/>
          <w:szCs w:val="20"/>
          <w:lang w:val="en-GB" w:eastAsia="ko-KR"/>
        </w:rPr>
        <w:t>1</w:t>
      </w:r>
      <w:r w:rsidRPr="007207FF">
        <w:rPr>
          <w:rFonts w:eastAsia="Malgun Gothic"/>
          <w:szCs w:val="20"/>
          <w:lang w:val="en-GB" w:eastAsia="ko-KR"/>
        </w:rPr>
        <w:t>, illustrates the generated path in 3D, revealing no-fly</w:t>
      </w:r>
      <w:r w:rsidR="000A5D06" w:rsidRPr="007207FF">
        <w:rPr>
          <w:rFonts w:eastAsia="Malgun Gothic"/>
          <w:szCs w:val="20"/>
          <w:lang w:val="en-GB" w:eastAsia="ko-KR"/>
        </w:rPr>
        <w:t>-</w:t>
      </w:r>
      <w:r w:rsidRPr="007207FF">
        <w:rPr>
          <w:rFonts w:eastAsia="Malgun Gothic"/>
          <w:szCs w:val="20"/>
          <w:lang w:val="en-GB" w:eastAsia="ko-KR"/>
        </w:rPr>
        <w:t>zones and current fields. Th</w:t>
      </w:r>
      <w:r w:rsidR="000A5D06" w:rsidRPr="007207FF">
        <w:rPr>
          <w:rFonts w:eastAsia="Malgun Gothic"/>
          <w:szCs w:val="20"/>
          <w:lang w:val="en-GB" w:eastAsia="ko-KR"/>
        </w:rPr>
        <w:t xml:space="preserve">e three </w:t>
      </w:r>
      <w:r w:rsidRPr="007207FF">
        <w:rPr>
          <w:rFonts w:eastAsia="Malgun Gothic"/>
          <w:szCs w:val="20"/>
          <w:lang w:val="en-GB" w:eastAsia="ko-KR"/>
        </w:rPr>
        <w:t xml:space="preserve">solid circles in Fig. </w:t>
      </w:r>
      <w:r w:rsidR="00D45652" w:rsidRPr="007207FF">
        <w:rPr>
          <w:rFonts w:eastAsia="Malgun Gothic"/>
          <w:szCs w:val="20"/>
          <w:lang w:val="en-GB" w:eastAsia="ko-KR"/>
        </w:rPr>
        <w:t>1</w:t>
      </w:r>
      <w:r w:rsidR="00F07A19" w:rsidRPr="007207FF">
        <w:rPr>
          <w:rFonts w:eastAsia="Malgun Gothic"/>
          <w:szCs w:val="20"/>
          <w:lang w:val="en-GB" w:eastAsia="ko-KR"/>
        </w:rPr>
        <w:t xml:space="preserve"> </w:t>
      </w:r>
      <w:r w:rsidRPr="007207FF">
        <w:rPr>
          <w:rFonts w:eastAsia="Malgun Gothic"/>
          <w:szCs w:val="20"/>
          <w:lang w:val="en-GB" w:eastAsia="ko-KR"/>
        </w:rPr>
        <w:t>(including the start point) indicate the position</w:t>
      </w:r>
      <w:r w:rsidR="000A5D06" w:rsidRPr="007207FF">
        <w:rPr>
          <w:rFonts w:eastAsia="Malgun Gothic"/>
          <w:szCs w:val="20"/>
          <w:lang w:val="en-GB" w:eastAsia="ko-KR"/>
        </w:rPr>
        <w:t xml:space="preserve"> along the trajectory at which the DS position is updated</w:t>
      </w:r>
      <w:r w:rsidRPr="007207FF">
        <w:rPr>
          <w:rFonts w:eastAsia="Malgun Gothic"/>
          <w:szCs w:val="20"/>
          <w:lang w:val="en-GB" w:eastAsia="ko-KR"/>
        </w:rPr>
        <w:t xml:space="preserve"> </w:t>
      </w:r>
      <w:r w:rsidR="000A5D06" w:rsidRPr="007207FF">
        <w:rPr>
          <w:rFonts w:eastAsia="Malgun Gothic"/>
          <w:szCs w:val="20"/>
          <w:lang w:val="en-GB" w:eastAsia="ko-KR"/>
        </w:rPr>
        <w:t xml:space="preserve">while the </w:t>
      </w:r>
      <w:r w:rsidRPr="007207FF">
        <w:rPr>
          <w:rFonts w:eastAsia="Malgun Gothic"/>
          <w:szCs w:val="20"/>
          <w:lang w:val="en-GB" w:eastAsia="ko-KR"/>
        </w:rPr>
        <w:t>three triangles show the corresponding perception of the DS position</w:t>
      </w:r>
      <w:r w:rsidR="000A5D06" w:rsidRPr="007207FF">
        <w:rPr>
          <w:rFonts w:eastAsia="Malgun Gothic"/>
          <w:szCs w:val="20"/>
          <w:lang w:val="en-GB" w:eastAsia="ko-KR"/>
        </w:rPr>
        <w:t xml:space="preserve"> at the same time update</w:t>
      </w:r>
      <w:r w:rsidRPr="007207FF">
        <w:rPr>
          <w:rFonts w:eastAsia="Malgun Gothic"/>
          <w:szCs w:val="20"/>
          <w:lang w:val="en-GB" w:eastAsia="ko-KR"/>
        </w:rPr>
        <w:t xml:space="preserve">. </w:t>
      </w:r>
      <w:r w:rsidR="00992B57" w:rsidRPr="007207FF">
        <w:rPr>
          <w:rFonts w:eastAsia="Malgun Gothic"/>
          <w:szCs w:val="20"/>
          <w:lang w:val="en-GB" w:eastAsia="ko-KR"/>
        </w:rPr>
        <w:t>Thus for example</w:t>
      </w:r>
      <w:r w:rsidRPr="007207FF">
        <w:rPr>
          <w:rFonts w:eastAsia="Malgun Gothic"/>
          <w:szCs w:val="20"/>
          <w:lang w:val="en-GB" w:eastAsia="ko-KR"/>
        </w:rPr>
        <w:t>, the guidance system generates the first reference trajectory based on the DS position information available at the first solid circle, denoted as Start. At this point, the DS position is thought to be at the location denoted as 1</w:t>
      </w:r>
      <w:r w:rsidRPr="007207FF">
        <w:rPr>
          <w:rFonts w:eastAsia="Malgun Gothic"/>
          <w:szCs w:val="20"/>
          <w:vertAlign w:val="superscript"/>
          <w:lang w:val="en-GB" w:eastAsia="ko-KR"/>
        </w:rPr>
        <w:t>st</w:t>
      </w:r>
      <w:r w:rsidRPr="007207FF">
        <w:rPr>
          <w:rFonts w:eastAsia="Malgun Gothic"/>
          <w:szCs w:val="20"/>
          <w:lang w:val="en-GB" w:eastAsia="ko-KR"/>
        </w:rPr>
        <w:t xml:space="preserve"> </w:t>
      </w:r>
      <w:r w:rsidR="00C53E97" w:rsidRPr="007207FF">
        <w:rPr>
          <w:rFonts w:eastAsia="Malgun Gothic"/>
          <w:szCs w:val="20"/>
          <w:lang w:val="en-GB" w:eastAsia="ko-KR"/>
        </w:rPr>
        <w:t>D</w:t>
      </w:r>
      <w:r w:rsidRPr="007207FF">
        <w:rPr>
          <w:rFonts w:eastAsia="Malgun Gothic"/>
          <w:szCs w:val="20"/>
          <w:lang w:val="en-GB" w:eastAsia="ko-KR"/>
        </w:rPr>
        <w:t>estination .With this reference trajectory, the AUV continues its motion to this destination. At the first update corresponding to the AUV position depicted by the second solid circle (1st update), the vehicle receives a new ping from the USBL and based on the new information, the guidance system refines the reference trajectory and generates a new one leading to the 2</w:t>
      </w:r>
      <w:r w:rsidRPr="007207FF">
        <w:rPr>
          <w:rFonts w:eastAsia="Malgun Gothic"/>
          <w:szCs w:val="20"/>
          <w:vertAlign w:val="superscript"/>
          <w:lang w:val="en-GB" w:eastAsia="ko-KR"/>
        </w:rPr>
        <w:t>nd</w:t>
      </w:r>
      <w:r w:rsidRPr="007207FF">
        <w:rPr>
          <w:rFonts w:eastAsia="Malgun Gothic"/>
          <w:szCs w:val="20"/>
          <w:lang w:val="en-GB" w:eastAsia="ko-KR"/>
        </w:rPr>
        <w:t xml:space="preserve"> destination point. The AUV keeps tracking the second reference trajectory until the next </w:t>
      </w:r>
      <w:r w:rsidR="00C53E97" w:rsidRPr="007207FF">
        <w:rPr>
          <w:rFonts w:eastAsia="Malgun Gothic"/>
          <w:szCs w:val="20"/>
          <w:lang w:val="en-GB" w:eastAsia="ko-KR"/>
        </w:rPr>
        <w:t xml:space="preserve">USBL </w:t>
      </w:r>
      <w:r w:rsidRPr="007207FF">
        <w:rPr>
          <w:rFonts w:eastAsia="Malgun Gothic"/>
          <w:szCs w:val="20"/>
          <w:lang w:val="en-GB" w:eastAsia="ko-KR"/>
        </w:rPr>
        <w:t>ping from is received, and the 2nd update occurs. Another reference trajectory is then generated with respect to the updated estimate of the DS position denoted as the Actual DS in Fig.</w:t>
      </w:r>
      <w:r w:rsidR="007D5D25" w:rsidRPr="007207FF">
        <w:rPr>
          <w:rFonts w:eastAsia="Malgun Gothic"/>
          <w:szCs w:val="20"/>
          <w:lang w:val="en-GB" w:eastAsia="ko-KR"/>
        </w:rPr>
        <w:t xml:space="preserve"> </w:t>
      </w:r>
      <w:r w:rsidR="00D45652" w:rsidRPr="007207FF">
        <w:rPr>
          <w:rFonts w:eastAsia="Malgun Gothic"/>
          <w:szCs w:val="20"/>
          <w:lang w:val="en-GB" w:eastAsia="ko-KR"/>
        </w:rPr>
        <w:t>1</w:t>
      </w:r>
      <w:r w:rsidR="00F07A19" w:rsidRPr="007207FF">
        <w:rPr>
          <w:rFonts w:eastAsia="Malgun Gothic"/>
          <w:szCs w:val="20"/>
          <w:lang w:val="en-GB" w:eastAsia="ko-KR"/>
        </w:rPr>
        <w:t xml:space="preserve"> </w:t>
      </w:r>
      <w:r w:rsidRPr="007207FF">
        <w:rPr>
          <w:rFonts w:eastAsia="Malgun Gothic"/>
          <w:szCs w:val="20"/>
          <w:lang w:val="en-GB" w:eastAsia="ko-KR"/>
        </w:rPr>
        <w:t xml:space="preserve">(at this point, being about 40m away from the DS, its horizontal and vertical position is known to within 1 m and 0.1 m, respectively). As seen </w:t>
      </w:r>
      <w:r w:rsidRPr="007207FF">
        <w:rPr>
          <w:rFonts w:eastAsia="Malgun Gothic"/>
          <w:szCs w:val="20"/>
          <w:lang w:val="en-GB" w:eastAsia="ko-KR"/>
        </w:rPr>
        <w:lastRenderedPageBreak/>
        <w:t xml:space="preserve">in Fig. </w:t>
      </w:r>
      <w:r w:rsidR="00D45652" w:rsidRPr="007207FF">
        <w:rPr>
          <w:rFonts w:eastAsia="Malgun Gothic"/>
          <w:szCs w:val="20"/>
          <w:lang w:val="en-GB" w:eastAsia="ko-KR"/>
        </w:rPr>
        <w:t>1</w:t>
      </w:r>
      <w:r w:rsidRPr="007207FF">
        <w:rPr>
          <w:rFonts w:eastAsia="Malgun Gothic"/>
          <w:szCs w:val="20"/>
          <w:lang w:val="en-GB" w:eastAsia="ko-KR"/>
        </w:rPr>
        <w:t xml:space="preserve">, each of the three reference trajectories forces the AUV to </w:t>
      </w:r>
      <w:r w:rsidR="00992B57" w:rsidRPr="007207FF">
        <w:rPr>
          <w:rFonts w:eastAsia="Malgun Gothic"/>
          <w:szCs w:val="20"/>
          <w:lang w:val="en-GB" w:eastAsia="ko-KR"/>
        </w:rPr>
        <w:t>manoeuvre</w:t>
      </w:r>
      <w:r w:rsidRPr="007207FF">
        <w:rPr>
          <w:rFonts w:eastAsia="Malgun Gothic"/>
          <w:szCs w:val="20"/>
          <w:lang w:val="en-GB" w:eastAsia="ko-KR"/>
        </w:rPr>
        <w:t xml:space="preserve"> around </w:t>
      </w:r>
      <w:r w:rsidR="00EB2C27" w:rsidRPr="007207FF">
        <w:rPr>
          <w:rFonts w:eastAsia="Malgun Gothic"/>
          <w:szCs w:val="20"/>
          <w:lang w:val="en-GB" w:eastAsia="ko-KR"/>
        </w:rPr>
        <w:t>NFZ</w:t>
      </w:r>
      <w:r w:rsidRPr="007207FF">
        <w:rPr>
          <w:rFonts w:eastAsia="Malgun Gothic"/>
          <w:szCs w:val="20"/>
          <w:lang w:val="en-GB" w:eastAsia="ko-KR"/>
        </w:rPr>
        <w:t xml:space="preserve"> and that is where IDVD-approach capability to generate spatial non-singular arc solutions</w:t>
      </w:r>
      <w:r w:rsidR="002A2DB4" w:rsidRPr="007207FF">
        <w:rPr>
          <w:rFonts w:eastAsia="Malgun Gothic"/>
          <w:szCs w:val="20"/>
          <w:lang w:val="en-GB" w:eastAsia="ko-KR"/>
        </w:rPr>
        <w:t xml:space="preserve"> in real-time (total execution time of about 12 sec for all three updates) </w:t>
      </w:r>
      <w:r w:rsidRPr="007207FF">
        <w:rPr>
          <w:rFonts w:eastAsia="Malgun Gothic"/>
          <w:szCs w:val="20"/>
          <w:lang w:val="en-GB" w:eastAsia="ko-KR"/>
        </w:rPr>
        <w:t xml:space="preserve">pays off. </w:t>
      </w:r>
    </w:p>
    <w:p w14:paraId="4BA11C3F" w14:textId="77777777" w:rsidR="00526CAB" w:rsidRPr="007207FF" w:rsidRDefault="00526CAB" w:rsidP="00F31B46">
      <w:pPr>
        <w:widowControl w:val="0"/>
        <w:ind w:right="19" w:firstLine="0"/>
        <w:jc w:val="center"/>
        <w:rPr>
          <w:rFonts w:eastAsia="Calibri"/>
          <w:color w:val="0033CC"/>
          <w:szCs w:val="20"/>
          <w:lang w:val="en-GB" w:eastAsia="en-AU"/>
        </w:rPr>
      </w:pPr>
      <w:r w:rsidRPr="007207FF">
        <w:rPr>
          <w:rFonts w:eastAsia="Calibri"/>
          <w:noProof/>
          <w:color w:val="0033CC"/>
          <w:szCs w:val="20"/>
          <w:lang w:eastAsia="en-US"/>
        </w:rPr>
        <w:drawing>
          <wp:inline distT="0" distB="0" distL="0" distR="0" wp14:anchorId="76E3C647" wp14:editId="55BFED89">
            <wp:extent cx="4429125" cy="16649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1305" cy="1684585"/>
                    </a:xfrm>
                    <a:prstGeom prst="rect">
                      <a:avLst/>
                    </a:prstGeom>
                    <a:noFill/>
                    <a:ln>
                      <a:noFill/>
                    </a:ln>
                  </pic:spPr>
                </pic:pic>
              </a:graphicData>
            </a:graphic>
          </wp:inline>
        </w:drawing>
      </w:r>
    </w:p>
    <w:p w14:paraId="7EC57706" w14:textId="77777777" w:rsidR="00526CAB" w:rsidRPr="007207FF" w:rsidRDefault="00526CAB" w:rsidP="00526CAB">
      <w:pPr>
        <w:tabs>
          <w:tab w:val="left" w:pos="288"/>
        </w:tabs>
        <w:ind w:firstLine="289"/>
        <w:jc w:val="center"/>
        <w:rPr>
          <w:spacing w:val="-1"/>
          <w:sz w:val="16"/>
          <w:lang w:val="en-GB"/>
        </w:rPr>
      </w:pPr>
      <w:r w:rsidRPr="007207FF">
        <w:rPr>
          <w:b/>
          <w:sz w:val="16"/>
          <w:lang w:val="en-GB"/>
        </w:rPr>
        <w:t xml:space="preserve">Figure </w:t>
      </w:r>
      <w:r w:rsidR="00D45652" w:rsidRPr="007207FF">
        <w:rPr>
          <w:b/>
          <w:sz w:val="16"/>
          <w:lang w:val="en-GB"/>
        </w:rPr>
        <w:t>1</w:t>
      </w:r>
      <w:r w:rsidRPr="007207FF">
        <w:rPr>
          <w:b/>
          <w:sz w:val="16"/>
          <w:lang w:val="en-GB"/>
        </w:rPr>
        <w:t>.</w:t>
      </w:r>
      <w:r w:rsidRPr="007207FF">
        <w:rPr>
          <w:rFonts w:eastAsia="SimSun"/>
          <w:spacing w:val="-1"/>
          <w:szCs w:val="20"/>
          <w:lang w:val="en-GB" w:eastAsia="x-none"/>
        </w:rPr>
        <w:t xml:space="preserve"> </w:t>
      </w:r>
      <w:r w:rsidRPr="007207FF">
        <w:rPr>
          <w:spacing w:val="-1"/>
          <w:sz w:val="16"/>
          <w:lang w:val="en-GB"/>
        </w:rPr>
        <w:t>3D collision-free path re-optimized based on a better knowledge of the DS location.</w:t>
      </w:r>
    </w:p>
    <w:p w14:paraId="78740EB9" w14:textId="77777777" w:rsidR="00526CAB" w:rsidRPr="007207FF" w:rsidRDefault="00526CAB" w:rsidP="00526CAB">
      <w:pPr>
        <w:widowControl w:val="0"/>
        <w:ind w:firstLine="0"/>
        <w:jc w:val="center"/>
        <w:rPr>
          <w:rFonts w:eastAsia="Calibri"/>
          <w:color w:val="0033CC"/>
          <w:szCs w:val="20"/>
          <w:lang w:val="en-GB" w:eastAsia="en-AU"/>
        </w:rPr>
      </w:pPr>
    </w:p>
    <w:p w14:paraId="1765BEA1" w14:textId="77777777" w:rsidR="007B6441" w:rsidRPr="007207FF" w:rsidRDefault="00526CAB" w:rsidP="007C5E49">
      <w:pPr>
        <w:widowControl w:val="0"/>
        <w:ind w:firstLine="0"/>
        <w:jc w:val="center"/>
        <w:rPr>
          <w:rFonts w:eastAsia="Calibri"/>
          <w:b/>
          <w:bCs/>
          <w:color w:val="0033CC"/>
          <w:szCs w:val="20"/>
          <w:lang w:val="en-GB" w:eastAsia="en-AU"/>
        </w:rPr>
      </w:pPr>
      <w:r w:rsidRPr="007207FF">
        <w:rPr>
          <w:rFonts w:eastAsia="Calibri"/>
          <w:b/>
          <w:bCs/>
          <w:noProof/>
          <w:color w:val="0033CC"/>
          <w:szCs w:val="20"/>
          <w:lang w:eastAsia="en-US"/>
        </w:rPr>
        <w:drawing>
          <wp:inline distT="0" distB="0" distL="0" distR="0" wp14:anchorId="3241A6E6" wp14:editId="1BACA4B7">
            <wp:extent cx="2221992" cy="170078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21992" cy="1700784"/>
                    </a:xfrm>
                    <a:prstGeom prst="rect">
                      <a:avLst/>
                    </a:prstGeom>
                    <a:noFill/>
                    <a:ln>
                      <a:noFill/>
                    </a:ln>
                  </pic:spPr>
                </pic:pic>
              </a:graphicData>
            </a:graphic>
          </wp:inline>
        </w:drawing>
      </w:r>
      <w:r w:rsidR="00F85702" w:rsidRPr="007207FF">
        <w:rPr>
          <w:rFonts w:eastAsia="Calibri"/>
          <w:b/>
          <w:bCs/>
          <w:noProof/>
          <w:color w:val="0033CC"/>
          <w:szCs w:val="20"/>
          <w:lang w:eastAsia="en-US"/>
        </w:rPr>
        <w:drawing>
          <wp:inline distT="0" distB="0" distL="0" distR="0" wp14:anchorId="4937CE2E" wp14:editId="7CEDA269">
            <wp:extent cx="2230120" cy="17277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54">
                      <a:extLst>
                        <a:ext uri="{28A0092B-C50C-407E-A947-70E740481C1C}">
                          <a14:useLocalDpi xmlns:a14="http://schemas.microsoft.com/office/drawing/2010/main" val="0"/>
                        </a:ext>
                      </a:extLst>
                    </a:blip>
                    <a:srcRect t="1396" b="815"/>
                    <a:stretch/>
                  </pic:blipFill>
                  <pic:spPr bwMode="auto">
                    <a:xfrm>
                      <a:off x="0" y="0"/>
                      <a:ext cx="2233587" cy="1730413"/>
                    </a:xfrm>
                    <a:prstGeom prst="rect">
                      <a:avLst/>
                    </a:prstGeom>
                    <a:noFill/>
                    <a:ln>
                      <a:noFill/>
                    </a:ln>
                    <a:extLst>
                      <a:ext uri="{53640926-AAD7-44D8-BBD7-CCE9431645EC}">
                        <a14:shadowObscured xmlns:a14="http://schemas.microsoft.com/office/drawing/2010/main"/>
                      </a:ext>
                    </a:extLst>
                  </pic:spPr>
                </pic:pic>
              </a:graphicData>
            </a:graphic>
          </wp:inline>
        </w:drawing>
      </w:r>
    </w:p>
    <w:p w14:paraId="354EDDDC" w14:textId="77777777" w:rsidR="00526CAB" w:rsidRPr="007207FF" w:rsidRDefault="007B6441" w:rsidP="00DE52F6">
      <w:pPr>
        <w:widowControl w:val="0"/>
        <w:ind w:firstLine="0"/>
        <w:jc w:val="center"/>
        <w:rPr>
          <w:rFonts w:eastAsia="Calibri"/>
          <w:b/>
          <w:bCs/>
          <w:color w:val="0033CC"/>
          <w:szCs w:val="20"/>
          <w:lang w:val="en-GB" w:eastAsia="en-AU"/>
        </w:rPr>
      </w:pPr>
      <w:r w:rsidRPr="007207FF">
        <w:rPr>
          <w:spacing w:val="-1"/>
          <w:sz w:val="16"/>
          <w:lang w:val="en-GB"/>
        </w:rPr>
        <w:t>(a)</w:t>
      </w:r>
      <w:r w:rsidR="00F85702" w:rsidRPr="007207FF">
        <w:rPr>
          <w:spacing w:val="-1"/>
          <w:sz w:val="16"/>
          <w:lang w:val="en-GB"/>
        </w:rPr>
        <w:t xml:space="preserve"> </w:t>
      </w:r>
      <w:r w:rsidR="00F85702" w:rsidRPr="007207FF">
        <w:rPr>
          <w:spacing w:val="-1"/>
          <w:sz w:val="16"/>
          <w:lang w:val="en-GB"/>
        </w:rPr>
        <w:tab/>
      </w:r>
      <w:r w:rsidR="00F85702" w:rsidRPr="007207FF">
        <w:rPr>
          <w:spacing w:val="-1"/>
          <w:sz w:val="16"/>
          <w:lang w:val="en-GB"/>
        </w:rPr>
        <w:tab/>
      </w:r>
      <w:r w:rsidR="00F85702" w:rsidRPr="007207FF">
        <w:rPr>
          <w:spacing w:val="-1"/>
          <w:sz w:val="16"/>
          <w:lang w:val="en-GB"/>
        </w:rPr>
        <w:tab/>
      </w:r>
      <w:r w:rsidR="00F85702" w:rsidRPr="007207FF">
        <w:rPr>
          <w:spacing w:val="-1"/>
          <w:sz w:val="16"/>
          <w:lang w:val="en-GB"/>
        </w:rPr>
        <w:tab/>
        <w:t xml:space="preserve">        (b)</w:t>
      </w:r>
    </w:p>
    <w:p w14:paraId="2DA223AE" w14:textId="77777777" w:rsidR="003837A0" w:rsidRPr="007207FF" w:rsidRDefault="00526CAB" w:rsidP="00CE00E3">
      <w:pPr>
        <w:tabs>
          <w:tab w:val="left" w:pos="288"/>
        </w:tabs>
        <w:ind w:firstLine="289"/>
        <w:jc w:val="center"/>
        <w:rPr>
          <w:spacing w:val="-1"/>
          <w:sz w:val="16"/>
          <w:lang w:val="en-GB"/>
        </w:rPr>
      </w:pPr>
      <w:r w:rsidRPr="007207FF">
        <w:rPr>
          <w:b/>
          <w:sz w:val="16"/>
          <w:lang w:val="en-GB"/>
        </w:rPr>
        <w:t xml:space="preserve">Figure </w:t>
      </w:r>
      <w:r w:rsidR="00D45652" w:rsidRPr="007207FF">
        <w:rPr>
          <w:b/>
          <w:sz w:val="16"/>
          <w:lang w:val="en-GB"/>
        </w:rPr>
        <w:t>2</w:t>
      </w:r>
      <w:r w:rsidRPr="007207FF">
        <w:rPr>
          <w:b/>
          <w:sz w:val="16"/>
          <w:lang w:val="en-GB"/>
        </w:rPr>
        <w:t>.</w:t>
      </w:r>
      <w:r w:rsidRPr="007207FF">
        <w:rPr>
          <w:rFonts w:eastAsia="SimSun"/>
          <w:spacing w:val="-1"/>
          <w:szCs w:val="20"/>
          <w:lang w:val="en-GB" w:eastAsia="x-none"/>
        </w:rPr>
        <w:t xml:space="preserve"> </w:t>
      </w:r>
      <w:r w:rsidR="00FF011C" w:rsidRPr="007207FF">
        <w:rPr>
          <w:spacing w:val="-1"/>
          <w:sz w:val="16"/>
          <w:lang w:val="en-GB"/>
        </w:rPr>
        <w:t>F</w:t>
      </w:r>
      <w:r w:rsidRPr="007207FF">
        <w:rPr>
          <w:spacing w:val="-1"/>
          <w:sz w:val="16"/>
          <w:lang w:val="en-GB"/>
        </w:rPr>
        <w:t>SIL</w:t>
      </w:r>
      <w:r w:rsidR="00FF011C" w:rsidRPr="007207FF">
        <w:rPr>
          <w:spacing w:val="-1"/>
          <w:sz w:val="16"/>
          <w:lang w:val="en-GB"/>
        </w:rPr>
        <w:t>P</w:t>
      </w:r>
      <w:r w:rsidRPr="007207FF">
        <w:rPr>
          <w:spacing w:val="-1"/>
          <w:sz w:val="16"/>
          <w:lang w:val="en-GB"/>
        </w:rPr>
        <w:t>-based evolution of yaw and yaw rate (a); surge and heave velocities (b).</w:t>
      </w:r>
    </w:p>
    <w:p w14:paraId="403F8D1F" w14:textId="77777777" w:rsidR="00C53E97" w:rsidRPr="007207FF" w:rsidRDefault="00C53E97" w:rsidP="00CE00E3">
      <w:pPr>
        <w:tabs>
          <w:tab w:val="left" w:pos="288"/>
        </w:tabs>
        <w:ind w:firstLine="289"/>
        <w:jc w:val="center"/>
        <w:rPr>
          <w:spacing w:val="-1"/>
          <w:sz w:val="16"/>
          <w:lang w:val="en-GB"/>
        </w:rPr>
      </w:pPr>
    </w:p>
    <w:p w14:paraId="6115BFF7" w14:textId="77777777" w:rsidR="00526CAB" w:rsidRPr="007207FF" w:rsidRDefault="00526CAB" w:rsidP="00526CAB">
      <w:pPr>
        <w:widowControl w:val="0"/>
        <w:ind w:firstLine="0"/>
        <w:jc w:val="center"/>
        <w:rPr>
          <w:rFonts w:eastAsia="Calibri"/>
          <w:b/>
          <w:bCs/>
          <w:color w:val="0033CC"/>
          <w:szCs w:val="20"/>
          <w:lang w:val="en-GB" w:eastAsia="en-AU"/>
        </w:rPr>
      </w:pPr>
      <w:r w:rsidRPr="007207FF">
        <w:rPr>
          <w:rFonts w:eastAsia="Calibri"/>
          <w:b/>
          <w:bCs/>
          <w:noProof/>
          <w:color w:val="0033CC"/>
          <w:szCs w:val="20"/>
          <w:lang w:eastAsia="en-US"/>
        </w:rPr>
        <w:drawing>
          <wp:inline distT="0" distB="0" distL="0" distR="0" wp14:anchorId="437C7EF8" wp14:editId="1A1FCE6E">
            <wp:extent cx="2505456" cy="18470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05456" cy="1847088"/>
                    </a:xfrm>
                    <a:prstGeom prst="rect">
                      <a:avLst/>
                    </a:prstGeom>
                    <a:noFill/>
                    <a:ln>
                      <a:noFill/>
                    </a:ln>
                  </pic:spPr>
                </pic:pic>
              </a:graphicData>
            </a:graphic>
          </wp:inline>
        </w:drawing>
      </w:r>
    </w:p>
    <w:p w14:paraId="1A72618A" w14:textId="77777777" w:rsidR="00615141" w:rsidRPr="007207FF" w:rsidRDefault="00526CAB" w:rsidP="001602A8">
      <w:pPr>
        <w:tabs>
          <w:tab w:val="left" w:pos="288"/>
        </w:tabs>
        <w:ind w:firstLine="289"/>
        <w:jc w:val="center"/>
        <w:rPr>
          <w:spacing w:val="-1"/>
          <w:sz w:val="16"/>
          <w:lang w:val="en-GB"/>
        </w:rPr>
      </w:pPr>
      <w:r w:rsidRPr="007207FF">
        <w:rPr>
          <w:b/>
          <w:sz w:val="16"/>
          <w:lang w:val="en-GB"/>
        </w:rPr>
        <w:t xml:space="preserve">Figure </w:t>
      </w:r>
      <w:r w:rsidR="00D45652" w:rsidRPr="007207FF">
        <w:rPr>
          <w:b/>
          <w:sz w:val="16"/>
          <w:lang w:val="en-GB"/>
        </w:rPr>
        <w:t>3</w:t>
      </w:r>
      <w:r w:rsidRPr="007207FF">
        <w:rPr>
          <w:b/>
          <w:sz w:val="16"/>
          <w:lang w:val="en-GB"/>
        </w:rPr>
        <w:t>.</w:t>
      </w:r>
      <w:r w:rsidRPr="007207FF">
        <w:rPr>
          <w:rFonts w:eastAsia="SimSun"/>
          <w:spacing w:val="-1"/>
          <w:szCs w:val="20"/>
          <w:lang w:val="en-GB" w:eastAsia="x-none"/>
        </w:rPr>
        <w:t xml:space="preserve"> </w:t>
      </w:r>
      <w:r w:rsidR="00FF011C" w:rsidRPr="007207FF">
        <w:rPr>
          <w:spacing w:val="-1"/>
          <w:sz w:val="16"/>
          <w:lang w:val="en-GB"/>
        </w:rPr>
        <w:t>F</w:t>
      </w:r>
      <w:r w:rsidRPr="007207FF">
        <w:rPr>
          <w:spacing w:val="-1"/>
          <w:sz w:val="16"/>
          <w:lang w:val="en-GB"/>
        </w:rPr>
        <w:t>SIL</w:t>
      </w:r>
      <w:r w:rsidR="00FF011C" w:rsidRPr="007207FF">
        <w:rPr>
          <w:spacing w:val="-1"/>
          <w:sz w:val="16"/>
          <w:lang w:val="en-GB"/>
        </w:rPr>
        <w:t>P</w:t>
      </w:r>
      <w:r w:rsidRPr="007207FF">
        <w:rPr>
          <w:spacing w:val="-1"/>
          <w:sz w:val="16"/>
          <w:lang w:val="en-GB"/>
        </w:rPr>
        <w:t>-based evolution of controls.</w:t>
      </w:r>
    </w:p>
    <w:p w14:paraId="3114B9CF" w14:textId="77777777" w:rsidR="00610A5B" w:rsidRPr="007207FF" w:rsidRDefault="00610A5B" w:rsidP="001602A8">
      <w:pPr>
        <w:tabs>
          <w:tab w:val="left" w:pos="288"/>
        </w:tabs>
        <w:ind w:firstLine="289"/>
        <w:jc w:val="center"/>
        <w:rPr>
          <w:spacing w:val="-1"/>
          <w:sz w:val="16"/>
          <w:lang w:val="en-GB"/>
        </w:rPr>
      </w:pPr>
    </w:p>
    <w:p w14:paraId="03290967" w14:textId="21DF066F" w:rsidR="00610A5B" w:rsidRPr="007207FF" w:rsidRDefault="00610A5B" w:rsidP="00610A5B">
      <w:pPr>
        <w:rPr>
          <w:rFonts w:eastAsia="Malgun Gothic"/>
          <w:szCs w:val="20"/>
          <w:lang w:val="en-GB" w:eastAsia="ko-KR"/>
        </w:rPr>
      </w:pPr>
      <w:r w:rsidRPr="007207FF">
        <w:rPr>
          <w:rFonts w:eastAsia="Malgun Gothic"/>
          <w:szCs w:val="20"/>
          <w:lang w:val="en-GB" w:eastAsia="ko-KR"/>
        </w:rPr>
        <w:t xml:space="preserve">Figures </w:t>
      </w:r>
      <w:r w:rsidR="00D45652" w:rsidRPr="007207FF">
        <w:rPr>
          <w:rFonts w:eastAsia="Malgun Gothic"/>
          <w:szCs w:val="20"/>
          <w:lang w:val="en-GB" w:eastAsia="ko-KR"/>
        </w:rPr>
        <w:t>2-3</w:t>
      </w:r>
      <w:r w:rsidRPr="007207FF">
        <w:rPr>
          <w:rFonts w:eastAsia="Malgun Gothic"/>
          <w:szCs w:val="20"/>
          <w:lang w:val="en-GB" w:eastAsia="ko-KR"/>
        </w:rPr>
        <w:t xml:space="preserve"> compare the corresponding time histories of surge and heave velocities, yaw angle and yaw rate, and controls obtained by the guidance system (indicated by the blue-dotted lines) and their equivalent trajectories (indicated by the black-dashed lines) obtained by the Flinders Software-</w:t>
      </w:r>
      <w:r w:rsidR="007F5EEA" w:rsidRPr="007207FF">
        <w:rPr>
          <w:rFonts w:eastAsia="Malgun Gothic"/>
          <w:szCs w:val="20"/>
          <w:lang w:val="en-GB" w:eastAsia="ko-KR"/>
        </w:rPr>
        <w:t>In-the Loop Platform (FSILP) [3</w:t>
      </w:r>
      <w:r w:rsidRPr="007207FF">
        <w:rPr>
          <w:rFonts w:eastAsia="Malgun Gothic"/>
          <w:szCs w:val="20"/>
          <w:lang w:val="en-GB" w:eastAsia="ko-KR"/>
        </w:rPr>
        <w:t xml:space="preserve">]. Fig. </w:t>
      </w:r>
      <w:r w:rsidR="00D45652" w:rsidRPr="007207FF">
        <w:rPr>
          <w:rFonts w:eastAsia="Malgun Gothic"/>
          <w:szCs w:val="20"/>
          <w:lang w:val="en-GB" w:eastAsia="ko-KR"/>
        </w:rPr>
        <w:t>2</w:t>
      </w:r>
      <w:r w:rsidRPr="007207FF">
        <w:rPr>
          <w:rFonts w:eastAsia="Malgun Gothic"/>
          <w:szCs w:val="20"/>
          <w:lang w:val="en-GB" w:eastAsia="ko-KR"/>
        </w:rPr>
        <w:t xml:space="preserve"> (a) shows </w:t>
      </w:r>
      <w:r w:rsidR="00401488" w:rsidRPr="007207FF">
        <w:rPr>
          <w:rFonts w:eastAsia="Malgun Gothic"/>
          <w:szCs w:val="20"/>
          <w:lang w:val="en-GB" w:eastAsia="ko-KR"/>
        </w:rPr>
        <w:lastRenderedPageBreak/>
        <w:t xml:space="preserve">the </w:t>
      </w:r>
      <w:r w:rsidRPr="007207FF">
        <w:rPr>
          <w:rFonts w:eastAsia="Malgun Gothic"/>
          <w:szCs w:val="20"/>
          <w:lang w:val="en-GB" w:eastAsia="ko-KR"/>
        </w:rPr>
        <w:t>capa</w:t>
      </w:r>
      <w:r w:rsidR="00401488" w:rsidRPr="007207FF">
        <w:rPr>
          <w:rFonts w:eastAsia="Malgun Gothic"/>
          <w:szCs w:val="20"/>
          <w:lang w:val="en-GB" w:eastAsia="ko-KR"/>
        </w:rPr>
        <w:t>c</w:t>
      </w:r>
      <w:r w:rsidRPr="007207FF">
        <w:rPr>
          <w:rFonts w:eastAsia="Malgun Gothic"/>
          <w:szCs w:val="20"/>
          <w:lang w:val="en-GB" w:eastAsia="ko-KR"/>
        </w:rPr>
        <w:t xml:space="preserve">ity of the guidance system </w:t>
      </w:r>
      <w:r w:rsidR="00401488" w:rsidRPr="007207FF">
        <w:rPr>
          <w:rFonts w:eastAsia="Malgun Gothic"/>
          <w:szCs w:val="20"/>
          <w:lang w:val="en-GB" w:eastAsia="ko-KR"/>
        </w:rPr>
        <w:t>to</w:t>
      </w:r>
      <w:r w:rsidRPr="007207FF">
        <w:rPr>
          <w:rFonts w:eastAsia="Malgun Gothic"/>
          <w:szCs w:val="20"/>
          <w:lang w:val="en-GB" w:eastAsia="ko-KR"/>
        </w:rPr>
        <w:t xml:space="preserve"> adjust the surge and heave velocities (as opposed to the fixed speed profile in the classic docking guidance systems) while assuring smooth arrival </w:t>
      </w:r>
      <w:r w:rsidR="00401488" w:rsidRPr="007207FF">
        <w:rPr>
          <w:rFonts w:eastAsia="Malgun Gothic"/>
          <w:szCs w:val="20"/>
          <w:lang w:val="en-GB" w:eastAsia="ko-KR"/>
        </w:rPr>
        <w:t>at</w:t>
      </w:r>
      <w:r w:rsidRPr="007207FF">
        <w:rPr>
          <w:rFonts w:eastAsia="Malgun Gothic"/>
          <w:szCs w:val="20"/>
          <w:lang w:val="en-GB" w:eastAsia="ko-KR"/>
        </w:rPr>
        <w:t xml:space="preserve"> the DS. Fig. </w:t>
      </w:r>
      <w:r w:rsidR="00D45652" w:rsidRPr="007207FF">
        <w:rPr>
          <w:rFonts w:eastAsia="Malgun Gothic"/>
          <w:szCs w:val="20"/>
          <w:lang w:val="en-GB" w:eastAsia="ko-KR"/>
        </w:rPr>
        <w:t>2</w:t>
      </w:r>
      <w:r w:rsidRPr="007207FF">
        <w:rPr>
          <w:rFonts w:eastAsia="Malgun Gothic"/>
          <w:szCs w:val="20"/>
          <w:lang w:val="en-GB" w:eastAsia="ko-KR"/>
        </w:rPr>
        <w:t xml:space="preserve"> (b) clearly shows a correct final zero-yaw-rate aligning the AUV with the DS centre-line. The control time histories shown in Fig. </w:t>
      </w:r>
      <w:r w:rsidR="00D45652" w:rsidRPr="007207FF">
        <w:rPr>
          <w:rFonts w:eastAsia="Malgun Gothic"/>
          <w:szCs w:val="20"/>
          <w:lang w:val="en-GB" w:eastAsia="ko-KR"/>
        </w:rPr>
        <w:t>3</w:t>
      </w:r>
      <w:r w:rsidRPr="007207FF">
        <w:rPr>
          <w:rFonts w:eastAsia="Malgun Gothic"/>
          <w:szCs w:val="20"/>
          <w:lang w:val="en-GB" w:eastAsia="ko-KR"/>
        </w:rPr>
        <w:t xml:space="preserve"> demonstrate that all controls are within their limits (within pre-set tolerances). These control profiles result in </w:t>
      </w:r>
      <w:r w:rsidR="00401488" w:rsidRPr="007207FF">
        <w:rPr>
          <w:rFonts w:eastAsia="Malgun Gothic"/>
          <w:szCs w:val="20"/>
          <w:lang w:val="en-GB" w:eastAsia="ko-KR"/>
        </w:rPr>
        <w:t xml:space="preserve">a </w:t>
      </w:r>
      <w:r w:rsidRPr="007207FF">
        <w:rPr>
          <w:rFonts w:eastAsia="Malgun Gothic"/>
          <w:szCs w:val="20"/>
          <w:lang w:val="en-GB" w:eastAsia="ko-KR"/>
        </w:rPr>
        <w:t xml:space="preserve">normalized performance index </w:t>
      </w:r>
      <w:r w:rsidRPr="007207FF">
        <w:rPr>
          <w:rFonts w:eastAsia="Malgun Gothic"/>
          <w:i/>
          <w:szCs w:val="20"/>
          <w:lang w:val="en-GB" w:eastAsia="ko-KR"/>
        </w:rPr>
        <w:t>J</w:t>
      </w:r>
      <w:r w:rsidR="001157C1" w:rsidRPr="007207FF">
        <w:rPr>
          <w:rFonts w:eastAsia="Malgun Gothic"/>
          <w:i/>
          <w:szCs w:val="20"/>
          <w:lang w:val="en-GB" w:eastAsia="ko-KR"/>
        </w:rPr>
        <w:t xml:space="preserve"> </w:t>
      </w:r>
      <w:r w:rsidRPr="007207FF">
        <w:rPr>
          <w:rFonts w:eastAsia="Malgun Gothic"/>
          <w:szCs w:val="20"/>
          <w:lang w:val="en-GB" w:eastAsia="ko-KR"/>
        </w:rPr>
        <w:t>=</w:t>
      </w:r>
      <w:r w:rsidR="001157C1" w:rsidRPr="007207FF">
        <w:rPr>
          <w:rFonts w:eastAsia="Malgun Gothic"/>
          <w:szCs w:val="20"/>
          <w:lang w:val="en-GB" w:eastAsia="ko-KR"/>
        </w:rPr>
        <w:t xml:space="preserve"> </w:t>
      </w:r>
      <w:r w:rsidRPr="007207FF">
        <w:rPr>
          <w:rFonts w:eastAsia="Malgun Gothic"/>
          <w:szCs w:val="20"/>
          <w:lang w:val="en-GB" w:eastAsia="ko-KR"/>
        </w:rPr>
        <w:t>0.6 or equivalently 22.54% energy saving</w:t>
      </w:r>
      <w:r w:rsidR="004F7FD8" w:rsidRPr="007207FF">
        <w:rPr>
          <w:rFonts w:eastAsia="Malgun Gothic"/>
          <w:szCs w:val="20"/>
          <w:lang w:val="en-GB" w:eastAsia="ko-KR"/>
        </w:rPr>
        <w:t xml:space="preserve"> (</w:t>
      </w:r>
      <w:r w:rsidR="00BF5771" w:rsidRPr="007207FF">
        <w:rPr>
          <w:rFonts w:eastAsia="Times New Roman"/>
          <w:position w:val="-10"/>
          <w:lang w:val="en-GB"/>
        </w:rPr>
        <w:object w:dxaOrig="1640" w:dyaOrig="340" w14:anchorId="668B039E">
          <v:shape id="_x0000_i1047" type="#_x0000_t75" style="width:81.75pt;height:17.25pt" o:ole="">
            <v:imagedata r:id="rId56" o:title=""/>
          </v:shape>
          <o:OLEObject Type="Embed" ProgID="Equation.DSMT4" ShapeID="_x0000_i1047" DrawAspect="Content" ObjectID="_1583171903" r:id="rId57"/>
        </w:object>
      </w:r>
      <w:r w:rsidR="004F7FD8" w:rsidRPr="007207FF">
        <w:rPr>
          <w:rFonts w:eastAsia="Times New Roman"/>
          <w:lang w:val="en-GB"/>
        </w:rPr>
        <w:t>)</w:t>
      </w:r>
      <w:r w:rsidR="00BF5771" w:rsidRPr="007207FF">
        <w:rPr>
          <w:rFonts w:eastAsia="Times New Roman"/>
          <w:lang w:val="en-GB"/>
        </w:rPr>
        <w:t xml:space="preserve"> </w:t>
      </w:r>
      <w:r w:rsidR="00401488" w:rsidRPr="007207FF">
        <w:rPr>
          <w:rFonts w:eastAsia="Malgun Gothic"/>
          <w:szCs w:val="20"/>
          <w:lang w:val="en-GB" w:eastAsia="ko-KR"/>
        </w:rPr>
        <w:t xml:space="preserve">as </w:t>
      </w:r>
      <w:r w:rsidRPr="007207FF">
        <w:rPr>
          <w:rFonts w:eastAsia="Malgun Gothic"/>
          <w:szCs w:val="20"/>
          <w:lang w:val="en-GB" w:eastAsia="ko-KR"/>
        </w:rPr>
        <w:t xml:space="preserve">compared with the guidance system in which the docking manoeuvre is performed at the control bounds </w:t>
      </w:r>
      <w:r w:rsidR="00BF5771" w:rsidRPr="007207FF">
        <w:rPr>
          <w:rFonts w:eastAsia="Malgun Gothic"/>
          <w:szCs w:val="20"/>
          <w:lang w:val="en-GB" w:eastAsia="ko-KR"/>
        </w:rPr>
        <w:t>(</w:t>
      </w:r>
      <w:r w:rsidR="00BF5771" w:rsidRPr="007207FF">
        <w:rPr>
          <w:rFonts w:eastAsia="Times New Roman"/>
          <w:position w:val="-10"/>
          <w:lang w:val="en-GB"/>
        </w:rPr>
        <w:object w:dxaOrig="999" w:dyaOrig="320" w14:anchorId="66A25F31">
          <v:shape id="_x0000_i1048" type="#_x0000_t75" style="width:49.5pt;height:16.5pt" o:ole="">
            <v:imagedata r:id="rId58" o:title=""/>
          </v:shape>
          <o:OLEObject Type="Embed" ProgID="Equation.DSMT4" ShapeID="_x0000_i1048" DrawAspect="Content" ObjectID="_1583171904" r:id="rId59"/>
        </w:object>
      </w:r>
      <w:r w:rsidR="00BF5771" w:rsidRPr="007207FF">
        <w:rPr>
          <w:rFonts w:eastAsia="Times New Roman"/>
          <w:lang w:val="en-GB"/>
        </w:rPr>
        <w:t>).</w:t>
      </w:r>
    </w:p>
    <w:p w14:paraId="585A67AB" w14:textId="77777777" w:rsidR="00CE00E3" w:rsidRPr="007207FF" w:rsidRDefault="00CE00E3" w:rsidP="00CE00E3">
      <w:pPr>
        <w:pStyle w:val="Heading1"/>
        <w:rPr>
          <w:lang w:val="en-GB" w:eastAsia="en-US"/>
        </w:rPr>
      </w:pPr>
      <w:r w:rsidRPr="007207FF">
        <w:rPr>
          <w:lang w:val="en-GB" w:eastAsia="en-US"/>
        </w:rPr>
        <w:t>Conclusion</w:t>
      </w:r>
    </w:p>
    <w:p w14:paraId="1F47EE42" w14:textId="77777777" w:rsidR="00615141" w:rsidRPr="007207FF" w:rsidRDefault="00CE00E3" w:rsidP="00CD7E7F">
      <w:pPr>
        <w:pStyle w:val="NoindentNormal"/>
        <w:rPr>
          <w:lang w:val="en-GB" w:eastAsia="en-US"/>
        </w:rPr>
      </w:pPr>
      <w:r w:rsidRPr="007207FF">
        <w:rPr>
          <w:lang w:val="en-GB" w:eastAsia="en-US"/>
        </w:rPr>
        <w:t xml:space="preserve">The goal of this paper was to investigate </w:t>
      </w:r>
      <w:r w:rsidR="00685585" w:rsidRPr="007207FF">
        <w:rPr>
          <w:lang w:val="en-GB" w:eastAsia="en-US"/>
        </w:rPr>
        <w:t xml:space="preserve">the </w:t>
      </w:r>
      <w:r w:rsidRPr="007207FF">
        <w:rPr>
          <w:lang w:val="en-GB" w:eastAsia="en-US"/>
        </w:rPr>
        <w:t xml:space="preserve">performance effectiveness of </w:t>
      </w:r>
      <w:r w:rsidR="00C3260D" w:rsidRPr="007207FF">
        <w:rPr>
          <w:lang w:val="en-GB" w:eastAsia="en-US"/>
        </w:rPr>
        <w:t xml:space="preserve">a </w:t>
      </w:r>
      <w:r w:rsidRPr="007207FF">
        <w:rPr>
          <w:lang w:val="en-GB" w:eastAsia="en-US"/>
        </w:rPr>
        <w:t xml:space="preserve">universal </w:t>
      </w:r>
      <w:r w:rsidR="00685585" w:rsidRPr="007207FF">
        <w:rPr>
          <w:lang w:val="en-GB" w:eastAsia="en-US"/>
        </w:rPr>
        <w:t xml:space="preserve">docking </w:t>
      </w:r>
      <w:r w:rsidRPr="007207FF">
        <w:rPr>
          <w:lang w:val="en-GB" w:eastAsia="en-US"/>
        </w:rPr>
        <w:t xml:space="preserve">guidance system </w:t>
      </w:r>
      <w:r w:rsidR="00685585" w:rsidRPr="007207FF">
        <w:rPr>
          <w:lang w:val="en-GB" w:eastAsia="en-US"/>
        </w:rPr>
        <w:t>for recovering an AUV using a</w:t>
      </w:r>
      <w:r w:rsidRPr="007207FF">
        <w:rPr>
          <w:lang w:val="en-GB" w:eastAsia="en-US"/>
        </w:rPr>
        <w:t xml:space="preserve"> towed DS behind a mother ship/boat. The developed system was thoroughly tested within </w:t>
      </w:r>
      <w:r w:rsidR="00AA11E1" w:rsidRPr="007207FF">
        <w:rPr>
          <w:lang w:val="en-GB" w:eastAsia="en-US"/>
        </w:rPr>
        <w:t xml:space="preserve">a software in the loop </w:t>
      </w:r>
      <w:r w:rsidRPr="007207FF">
        <w:rPr>
          <w:lang w:val="en-GB" w:eastAsia="en-US"/>
        </w:rPr>
        <w:t>environment and proved its</w:t>
      </w:r>
      <w:r w:rsidR="00610A5B" w:rsidRPr="007207FF">
        <w:rPr>
          <w:lang w:val="en-GB" w:eastAsia="en-US"/>
        </w:rPr>
        <w:t xml:space="preserve"> practicality and</w:t>
      </w:r>
      <w:r w:rsidRPr="007207FF">
        <w:rPr>
          <w:lang w:val="en-GB" w:eastAsia="en-US"/>
        </w:rPr>
        <w:t xml:space="preserve"> </w:t>
      </w:r>
      <w:r w:rsidR="00AA11E1" w:rsidRPr="007207FF">
        <w:rPr>
          <w:lang w:val="en-GB" w:eastAsia="en-US"/>
        </w:rPr>
        <w:t xml:space="preserve">suitability </w:t>
      </w:r>
      <w:r w:rsidRPr="007207FF">
        <w:rPr>
          <w:lang w:val="en-GB" w:eastAsia="en-US"/>
        </w:rPr>
        <w:t>for on-board implementation</w:t>
      </w:r>
      <w:r w:rsidR="00610A5B" w:rsidRPr="007207FF">
        <w:rPr>
          <w:lang w:val="en-GB" w:eastAsia="en-US"/>
        </w:rPr>
        <w:t xml:space="preserve">. </w:t>
      </w:r>
      <w:r w:rsidRPr="007207FF">
        <w:rPr>
          <w:lang w:val="en-GB" w:eastAsia="en-US"/>
        </w:rPr>
        <w:t>The computation</w:t>
      </w:r>
      <w:r w:rsidR="00572A0F" w:rsidRPr="007207FF">
        <w:rPr>
          <w:lang w:val="en-GB" w:eastAsia="en-US"/>
        </w:rPr>
        <w:t>al</w:t>
      </w:r>
      <w:r w:rsidRPr="007207FF">
        <w:rPr>
          <w:lang w:val="en-GB" w:eastAsia="en-US"/>
        </w:rPr>
        <w:t xml:space="preserve"> </w:t>
      </w:r>
      <w:r w:rsidR="00572A0F" w:rsidRPr="007207FF">
        <w:rPr>
          <w:lang w:val="en-GB" w:eastAsia="en-US"/>
        </w:rPr>
        <w:t xml:space="preserve">efficiency </w:t>
      </w:r>
      <w:r w:rsidRPr="007207FF">
        <w:rPr>
          <w:lang w:val="en-GB" w:eastAsia="en-US"/>
        </w:rPr>
        <w:t xml:space="preserve">of the guidance system allows the reference trajectory to be updated in real time as needed for </w:t>
      </w:r>
      <w:r w:rsidR="00B30249" w:rsidRPr="007207FF">
        <w:rPr>
          <w:lang w:val="en-GB" w:eastAsia="en-US"/>
        </w:rPr>
        <w:t>online trajectory generation</w:t>
      </w:r>
      <w:r w:rsidR="00B30249" w:rsidRPr="007207FF" w:rsidDel="00B30249">
        <w:rPr>
          <w:lang w:val="en-GB" w:eastAsia="en-US"/>
        </w:rPr>
        <w:t xml:space="preserve"> </w:t>
      </w:r>
      <w:r w:rsidR="00B30249" w:rsidRPr="007207FF">
        <w:rPr>
          <w:lang w:val="en-GB" w:eastAsia="en-US"/>
        </w:rPr>
        <w:t>(</w:t>
      </w:r>
      <w:r w:rsidRPr="007207FF">
        <w:rPr>
          <w:lang w:val="en-GB" w:eastAsia="en-US"/>
        </w:rPr>
        <w:t xml:space="preserve">closed-loop configuration), and therefore makes it a good candidate for </w:t>
      </w:r>
      <w:r w:rsidR="00572A0F" w:rsidRPr="007207FF">
        <w:rPr>
          <w:lang w:val="en-GB" w:eastAsia="en-US"/>
        </w:rPr>
        <w:t xml:space="preserve">embedding within </w:t>
      </w:r>
      <w:r w:rsidR="00AE1131" w:rsidRPr="007207FF">
        <w:rPr>
          <w:lang w:val="en-GB" w:eastAsia="en-US"/>
        </w:rPr>
        <w:t xml:space="preserve">a </w:t>
      </w:r>
      <w:r w:rsidR="00572A0F" w:rsidRPr="007207FF">
        <w:rPr>
          <w:lang w:val="en-GB" w:eastAsia="en-US"/>
        </w:rPr>
        <w:t xml:space="preserve">typical </w:t>
      </w:r>
      <w:r w:rsidR="00AE1131" w:rsidRPr="007207FF">
        <w:rPr>
          <w:lang w:val="en-GB" w:eastAsia="en-US"/>
        </w:rPr>
        <w:t xml:space="preserve">AUV </w:t>
      </w:r>
      <w:r w:rsidR="00572A0F" w:rsidRPr="007207FF">
        <w:rPr>
          <w:lang w:val="en-GB" w:eastAsia="en-US"/>
        </w:rPr>
        <w:t>x86 back seat driver</w:t>
      </w:r>
      <w:r w:rsidRPr="007207FF">
        <w:rPr>
          <w:lang w:val="en-GB" w:eastAsia="en-US"/>
        </w:rPr>
        <w:t>.</w:t>
      </w:r>
    </w:p>
    <w:p w14:paraId="258C0A02" w14:textId="77777777" w:rsidR="00300EC9" w:rsidRPr="007207FF" w:rsidRDefault="00300EC9" w:rsidP="00300EC9">
      <w:pPr>
        <w:rPr>
          <w:lang w:val="en-GB" w:eastAsia="en-US"/>
        </w:rPr>
      </w:pPr>
      <w:r w:rsidRPr="007207FF">
        <w:rPr>
          <w:lang w:val="en-GB" w:eastAsia="en-US"/>
        </w:rPr>
        <w:t xml:space="preserve">The next stage of this work which is currently underway is to implement the docking guidance system on an actual AUV and test it with a towed docking station. </w:t>
      </w:r>
    </w:p>
    <w:p w14:paraId="0868B2C4" w14:textId="77777777" w:rsidR="00B05D6E" w:rsidRPr="007207FF" w:rsidRDefault="00B05D6E">
      <w:pPr>
        <w:pStyle w:val="HeadingUnn1"/>
        <w:rPr>
          <w:lang w:val="en-GB"/>
        </w:rPr>
      </w:pPr>
      <w:r w:rsidRPr="007207FF">
        <w:rPr>
          <w:lang w:val="en-GB"/>
        </w:rPr>
        <w:t>References</w:t>
      </w:r>
    </w:p>
    <w:p w14:paraId="339EB9FC" w14:textId="77777777" w:rsidR="001B7492" w:rsidRPr="007207FF" w:rsidRDefault="00B75EA6" w:rsidP="00161C7D">
      <w:pPr>
        <w:pStyle w:val="References"/>
        <w:tabs>
          <w:tab w:val="clear" w:pos="255"/>
          <w:tab w:val="num" w:pos="426"/>
        </w:tabs>
        <w:rPr>
          <w:lang w:val="en-GB"/>
        </w:rPr>
      </w:pPr>
      <w:r w:rsidRPr="007207FF">
        <w:rPr>
          <w:lang w:val="en-GB"/>
        </w:rPr>
        <w:t xml:space="preserve">B. Allen, T. Austin, N. Forrester, R. Goldsborough, A. Kukulya, G. Packard, M. Purcell, and R.Stokey, Autonomous docking demonstrations with enhanced REMUS technology, </w:t>
      </w:r>
      <w:r w:rsidRPr="007207FF">
        <w:rPr>
          <w:i/>
          <w:lang w:val="en-GB"/>
        </w:rPr>
        <w:t>in OCEANS 2006 MTS/IEEE Conference</w:t>
      </w:r>
      <w:r w:rsidRPr="007207FF">
        <w:rPr>
          <w:lang w:val="en-GB"/>
        </w:rPr>
        <w:t>,2006, pp. 1-6</w:t>
      </w:r>
      <w:r w:rsidR="001B7492" w:rsidRPr="007207FF">
        <w:rPr>
          <w:lang w:val="en-GB"/>
        </w:rPr>
        <w:t>.</w:t>
      </w:r>
    </w:p>
    <w:p w14:paraId="6B51B589" w14:textId="77777777" w:rsidR="001B7492" w:rsidRPr="007207FF" w:rsidRDefault="001B7492" w:rsidP="00161C7D">
      <w:pPr>
        <w:pStyle w:val="References"/>
        <w:tabs>
          <w:tab w:val="clear" w:pos="255"/>
          <w:tab w:val="num" w:pos="426"/>
        </w:tabs>
        <w:rPr>
          <w:lang w:val="en-GB"/>
        </w:rPr>
      </w:pPr>
      <w:r w:rsidRPr="007207FF">
        <w:rPr>
          <w:lang w:val="en-GB"/>
        </w:rPr>
        <w:t xml:space="preserve">A. Yazdani, K. Sammut, O. Yakimenko, A. Lammas, S. MahmoudZadeh, and Y. Tang, "Time and energy efficient trajectory generator for autonomous underwater vehicle docking operations," </w:t>
      </w:r>
      <w:r w:rsidRPr="007207FF">
        <w:rPr>
          <w:i/>
          <w:lang w:val="en-GB"/>
        </w:rPr>
        <w:t>in OCEANS 2016 MTS/IEEE Monterey</w:t>
      </w:r>
      <w:r w:rsidRPr="007207FF">
        <w:rPr>
          <w:lang w:val="en-GB"/>
        </w:rPr>
        <w:t>, 2016, pp. 1-7.</w:t>
      </w:r>
    </w:p>
    <w:p w14:paraId="38AE436E" w14:textId="77777777" w:rsidR="001B7492" w:rsidRPr="007207FF" w:rsidRDefault="001B7492" w:rsidP="00161C7D">
      <w:pPr>
        <w:pStyle w:val="References"/>
        <w:tabs>
          <w:tab w:val="clear" w:pos="255"/>
          <w:tab w:val="num" w:pos="426"/>
        </w:tabs>
        <w:rPr>
          <w:lang w:val="en-GB"/>
        </w:rPr>
      </w:pPr>
      <w:r w:rsidRPr="007207FF">
        <w:rPr>
          <w:lang w:val="en-GB"/>
        </w:rPr>
        <w:t xml:space="preserve">A. M. Yazdani, K. Sammut, O. A. Yakimenko, A. Lammas, Y. Tang, and S. M. Zadeh, "IDVD-based trajectory generator for autonomous underwater docking operations," </w:t>
      </w:r>
      <w:r w:rsidRPr="007207FF">
        <w:rPr>
          <w:i/>
          <w:lang w:val="en-GB"/>
        </w:rPr>
        <w:t>Robotics and Autonomous Systems</w:t>
      </w:r>
      <w:r w:rsidRPr="007207FF">
        <w:rPr>
          <w:lang w:val="en-GB"/>
        </w:rPr>
        <w:t>, vol. 92, pp. 12-29, 2017.</w:t>
      </w:r>
    </w:p>
    <w:p w14:paraId="105D93C7" w14:textId="77777777" w:rsidR="001B7492" w:rsidRPr="007207FF" w:rsidRDefault="001B7492" w:rsidP="00161C7D">
      <w:pPr>
        <w:pStyle w:val="References"/>
        <w:tabs>
          <w:tab w:val="clear" w:pos="255"/>
          <w:tab w:val="num" w:pos="426"/>
        </w:tabs>
        <w:rPr>
          <w:lang w:val="en-GB"/>
        </w:rPr>
      </w:pPr>
      <w:r w:rsidRPr="007207FF">
        <w:rPr>
          <w:lang w:val="en-GB"/>
        </w:rPr>
        <w:t xml:space="preserve">G. D. Watt et al., "A concept for docking a UUV with a slowly moving submarine under waves," </w:t>
      </w:r>
      <w:r w:rsidRPr="007207FF">
        <w:rPr>
          <w:i/>
          <w:lang w:val="en-GB"/>
        </w:rPr>
        <w:t>IEEE Journal of Oceanic Engineering</w:t>
      </w:r>
      <w:r w:rsidRPr="007207FF">
        <w:rPr>
          <w:lang w:val="en-GB"/>
        </w:rPr>
        <w:t>, vol. 41, no. 2, pp. 471-498, 2016.</w:t>
      </w:r>
    </w:p>
    <w:p w14:paraId="70FAF156" w14:textId="77777777" w:rsidR="001B7492" w:rsidRPr="007207FF" w:rsidRDefault="001B7492" w:rsidP="00161C7D">
      <w:pPr>
        <w:pStyle w:val="References"/>
        <w:tabs>
          <w:tab w:val="clear" w:pos="255"/>
          <w:tab w:val="num" w:pos="426"/>
        </w:tabs>
        <w:rPr>
          <w:lang w:val="en-GB"/>
        </w:rPr>
      </w:pPr>
      <w:r w:rsidRPr="007207FF">
        <w:rPr>
          <w:lang w:val="en-GB"/>
        </w:rPr>
        <w:t xml:space="preserve">F. Raspante, "Underwater mobile docking of autonomous underwater vehicles," </w:t>
      </w:r>
      <w:r w:rsidRPr="007207FF">
        <w:rPr>
          <w:i/>
          <w:lang w:val="en-GB"/>
        </w:rPr>
        <w:t>in OCEANS 2012 Conference</w:t>
      </w:r>
      <w:r w:rsidRPr="007207FF">
        <w:rPr>
          <w:lang w:val="en-GB"/>
        </w:rPr>
        <w:t>, 2012, pp. 1-15.</w:t>
      </w:r>
    </w:p>
    <w:p w14:paraId="66096B59" w14:textId="77777777" w:rsidR="001B7492" w:rsidRPr="007207FF" w:rsidRDefault="001B7492" w:rsidP="00161C7D">
      <w:pPr>
        <w:pStyle w:val="References"/>
        <w:tabs>
          <w:tab w:val="clear" w:pos="255"/>
          <w:tab w:val="num" w:pos="426"/>
        </w:tabs>
        <w:rPr>
          <w:lang w:val="en-GB"/>
        </w:rPr>
      </w:pPr>
      <w:r w:rsidRPr="007207FF">
        <w:rPr>
          <w:lang w:val="en-GB"/>
        </w:rPr>
        <w:t xml:space="preserve">Y. Li, Y. Jiang, J. Cao, B. Wang, and Y. Li, AUV docking experiments based on vision positioning using two cameras, </w:t>
      </w:r>
      <w:r w:rsidRPr="007207FF">
        <w:rPr>
          <w:i/>
          <w:lang w:val="en-GB"/>
        </w:rPr>
        <w:t>Ocean Engineering</w:t>
      </w:r>
      <w:r w:rsidRPr="007207FF">
        <w:rPr>
          <w:lang w:val="en-GB"/>
        </w:rPr>
        <w:t>, 110(A), 2015, pp. 163-173.</w:t>
      </w:r>
    </w:p>
    <w:p w14:paraId="12681FF5" w14:textId="77777777" w:rsidR="001B7492" w:rsidRPr="007207FF" w:rsidRDefault="001B7492" w:rsidP="00161C7D">
      <w:pPr>
        <w:pStyle w:val="References"/>
        <w:tabs>
          <w:tab w:val="clear" w:pos="255"/>
          <w:tab w:val="num" w:pos="426"/>
        </w:tabs>
        <w:rPr>
          <w:lang w:val="en-GB"/>
        </w:rPr>
      </w:pPr>
      <w:r w:rsidRPr="007207FF">
        <w:rPr>
          <w:lang w:val="en-GB"/>
        </w:rPr>
        <w:t xml:space="preserve">W. Naeem, R. Sutton, and S. M. Ahmad, Pure pursuit guidance and model predictive control of an autonomous underwater vehicle for cable/pipeline tracking, </w:t>
      </w:r>
      <w:r w:rsidRPr="007207FF">
        <w:rPr>
          <w:i/>
          <w:lang w:val="en-GB"/>
        </w:rPr>
        <w:t>Journal of Marine Science and Environment C</w:t>
      </w:r>
      <w:r w:rsidRPr="007207FF">
        <w:rPr>
          <w:lang w:val="en-GB"/>
        </w:rPr>
        <w:t>(1), 2003, pp. 25-35.</w:t>
      </w:r>
    </w:p>
    <w:p w14:paraId="3F9EBFB0" w14:textId="77777777" w:rsidR="001B7492" w:rsidRPr="007207FF" w:rsidRDefault="001B7492" w:rsidP="00161C7D">
      <w:pPr>
        <w:pStyle w:val="References"/>
        <w:tabs>
          <w:tab w:val="clear" w:pos="255"/>
          <w:tab w:val="num" w:pos="426"/>
        </w:tabs>
        <w:rPr>
          <w:lang w:val="en-GB"/>
        </w:rPr>
      </w:pPr>
      <w:r w:rsidRPr="007207FF">
        <w:rPr>
          <w:lang w:val="en-GB"/>
        </w:rPr>
        <w:t xml:space="preserve">J.-Y. Park, B.-H. Jun, P.-M. Lee, Y.-K. Lim, and J.-H. Oh, Modified linear terminal guidance for docking and a time-varying ocean current observer, </w:t>
      </w:r>
      <w:r w:rsidRPr="007207FF">
        <w:rPr>
          <w:i/>
          <w:lang w:val="en-GB"/>
        </w:rPr>
        <w:t>IEEE Symposium on Underwater Technology and Workshop on Scientific Use of Submarine Cables and Related Technologies</w:t>
      </w:r>
      <w:r w:rsidRPr="007207FF">
        <w:rPr>
          <w:lang w:val="en-GB"/>
        </w:rPr>
        <w:t xml:space="preserve">, 2011, pp. 1-6.  </w:t>
      </w:r>
    </w:p>
    <w:p w14:paraId="482C99EE" w14:textId="77777777" w:rsidR="001B7492" w:rsidRPr="007207FF" w:rsidRDefault="001B7492" w:rsidP="00161C7D">
      <w:pPr>
        <w:pStyle w:val="References"/>
        <w:tabs>
          <w:tab w:val="clear" w:pos="255"/>
          <w:tab w:val="num" w:pos="426"/>
        </w:tabs>
        <w:rPr>
          <w:lang w:val="en-GB"/>
        </w:rPr>
      </w:pPr>
      <w:r w:rsidRPr="007207FF">
        <w:rPr>
          <w:lang w:val="en-GB"/>
        </w:rPr>
        <w:t xml:space="preserve">T. T. J. Prestero, Verification of a six-degree of freedom simulation model for the REMUS autonomous underwater vehicle, </w:t>
      </w:r>
      <w:r w:rsidRPr="007207FF">
        <w:rPr>
          <w:i/>
          <w:lang w:val="en-GB"/>
        </w:rPr>
        <w:t>Master of Science thesis</w:t>
      </w:r>
      <w:r w:rsidRPr="007207FF">
        <w:rPr>
          <w:lang w:val="en-GB"/>
        </w:rPr>
        <w:t>, Massachusetts institute of technology, 2001.</w:t>
      </w:r>
    </w:p>
    <w:p w14:paraId="721A14E0" w14:textId="77777777" w:rsidR="001B7492" w:rsidRPr="007207FF" w:rsidRDefault="001B7492" w:rsidP="001B7492">
      <w:pPr>
        <w:pStyle w:val="References"/>
        <w:rPr>
          <w:lang w:val="en-GB"/>
        </w:rPr>
      </w:pPr>
      <w:r w:rsidRPr="007207FF">
        <w:rPr>
          <w:lang w:val="en-GB"/>
        </w:rPr>
        <w:t xml:space="preserve">O. A. Yakimenko, Direct method for rapid prototyping of near-optimal aircraft trajectories, </w:t>
      </w:r>
      <w:r w:rsidRPr="007207FF">
        <w:rPr>
          <w:i/>
          <w:lang w:val="en-GB"/>
        </w:rPr>
        <w:t>Journal of Guidance, Control, and Dynamics</w:t>
      </w:r>
      <w:r w:rsidRPr="007207FF">
        <w:rPr>
          <w:lang w:val="en-GB"/>
        </w:rPr>
        <w:t xml:space="preserve">, 23(5), pp. 865-875, 2000. </w:t>
      </w:r>
    </w:p>
    <w:p w14:paraId="6D9FD846" w14:textId="77777777" w:rsidR="001B7492" w:rsidRPr="007207FF" w:rsidRDefault="001B7492" w:rsidP="001B7492">
      <w:pPr>
        <w:pStyle w:val="References"/>
        <w:rPr>
          <w:lang w:val="en-GB"/>
        </w:rPr>
      </w:pPr>
      <w:r w:rsidRPr="007207FF">
        <w:rPr>
          <w:lang w:val="en-GB"/>
        </w:rPr>
        <w:t>R. Jamilnia and A. Naghash, Optimal guidance based on receding horizon control and online trajectory optimization,</w:t>
      </w:r>
      <w:r w:rsidRPr="007207FF">
        <w:rPr>
          <w:i/>
          <w:lang w:val="en-GB"/>
        </w:rPr>
        <w:t xml:space="preserve"> Journal of Aerospace Engineering</w:t>
      </w:r>
      <w:r w:rsidRPr="007207FF">
        <w:rPr>
          <w:lang w:val="en-GB"/>
        </w:rPr>
        <w:t>, 26(4), 2011, pp. 786-793.</w:t>
      </w:r>
    </w:p>
    <w:sectPr w:rsidR="001B7492" w:rsidRPr="007207FF" w:rsidSect="00DE52F6">
      <w:headerReference w:type="default" r:id="rId60"/>
      <w:footerReference w:type="default" r:id="rId61"/>
      <w:pgSz w:w="11907" w:h="16840" w:code="9"/>
      <w:pgMar w:top="3150" w:right="2434" w:bottom="2376" w:left="2434" w:header="850"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5554" w14:textId="77777777" w:rsidR="002E606D" w:rsidRDefault="002E606D">
      <w:r>
        <w:separator/>
      </w:r>
    </w:p>
  </w:endnote>
  <w:endnote w:type="continuationSeparator" w:id="0">
    <w:p w14:paraId="3085D245" w14:textId="77777777" w:rsidR="002E606D" w:rsidRDefault="002E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2AE6" w14:textId="77777777" w:rsidR="00721810" w:rsidRPr="00E00A54" w:rsidRDefault="00721810" w:rsidP="00E00A54">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78796" w14:textId="77777777" w:rsidR="002E606D" w:rsidRDefault="002E606D">
      <w:r>
        <w:separator/>
      </w:r>
    </w:p>
  </w:footnote>
  <w:footnote w:type="continuationSeparator" w:id="0">
    <w:p w14:paraId="7F6A400C" w14:textId="77777777" w:rsidR="002E606D" w:rsidRDefault="002E606D">
      <w:r>
        <w:continuationSeparator/>
      </w:r>
    </w:p>
  </w:footnote>
  <w:footnote w:id="1">
    <w:p w14:paraId="62A8B8B9" w14:textId="77777777" w:rsidR="00B30249" w:rsidRPr="006161C2" w:rsidRDefault="00B30249" w:rsidP="00B30249">
      <w:pPr>
        <w:pStyle w:val="FootnoteText"/>
        <w:rPr>
          <w:rStyle w:val="FootnoteChar"/>
          <w:szCs w:val="16"/>
        </w:rPr>
      </w:pPr>
      <w:r>
        <w:rPr>
          <w:rStyle w:val="FootnoteReference"/>
        </w:rPr>
        <w:footnoteRef/>
      </w:r>
      <w:r>
        <w:rPr>
          <w:sz w:val="16"/>
          <w:szCs w:val="16"/>
          <w:lang w:val="en-GB"/>
        </w:rPr>
        <w:t xml:space="preserve"> </w:t>
      </w:r>
      <w:r w:rsidR="0091308F">
        <w:rPr>
          <w:sz w:val="16"/>
          <w:szCs w:val="16"/>
          <w:lang w:val="en-GB"/>
        </w:rPr>
        <w:t xml:space="preserve">Assoc. </w:t>
      </w:r>
      <w:proofErr w:type="spellStart"/>
      <w:r w:rsidR="0091308F">
        <w:rPr>
          <w:sz w:val="16"/>
          <w:szCs w:val="16"/>
          <w:lang w:val="en-GB"/>
        </w:rPr>
        <w:t>Prof.</w:t>
      </w:r>
      <w:proofErr w:type="spellEnd"/>
      <w:r w:rsidR="0091308F">
        <w:rPr>
          <w:sz w:val="16"/>
          <w:szCs w:val="16"/>
          <w:lang w:val="en-GB"/>
        </w:rPr>
        <w:t xml:space="preserve"> </w:t>
      </w:r>
      <w:r w:rsidRPr="009F4D0B">
        <w:rPr>
          <w:sz w:val="16"/>
          <w:szCs w:val="16"/>
          <w:lang w:val="en-GB"/>
        </w:rPr>
        <w:t xml:space="preserve">Karl </w:t>
      </w:r>
      <w:proofErr w:type="spellStart"/>
      <w:r w:rsidRPr="009F4D0B">
        <w:rPr>
          <w:sz w:val="16"/>
          <w:szCs w:val="16"/>
          <w:lang w:val="en-GB"/>
        </w:rPr>
        <w:t>Sammut</w:t>
      </w:r>
      <w:proofErr w:type="spellEnd"/>
      <w:r w:rsidRPr="009F4D0B">
        <w:rPr>
          <w:sz w:val="16"/>
          <w:szCs w:val="16"/>
          <w:lang w:val="en-GB"/>
        </w:rPr>
        <w:t xml:space="preserve">, </w:t>
      </w:r>
      <w:r w:rsidRPr="00B96726">
        <w:rPr>
          <w:rFonts w:eastAsia="SimSun"/>
          <w:sz w:val="16"/>
          <w:szCs w:val="16"/>
          <w:lang w:eastAsia="en-US"/>
        </w:rPr>
        <w:t>Centre for Maritime Engineering, Control &amp; Imaging</w:t>
      </w:r>
      <w:r w:rsidRPr="009F4D0B">
        <w:rPr>
          <w:sz w:val="16"/>
          <w:szCs w:val="16"/>
          <w:lang w:val="en-GB"/>
        </w:rPr>
        <w:t xml:space="preserve">, </w:t>
      </w:r>
      <w:r w:rsidRPr="00B96726">
        <w:rPr>
          <w:rFonts w:eastAsia="SimSun"/>
          <w:sz w:val="16"/>
          <w:szCs w:val="16"/>
          <w:lang w:eastAsia="en-US"/>
        </w:rPr>
        <w:t>Flinders University</w:t>
      </w:r>
      <w:r w:rsidRPr="009F4D0B">
        <w:rPr>
          <w:sz w:val="16"/>
          <w:szCs w:val="16"/>
          <w:lang w:val="en-GB"/>
        </w:rPr>
        <w:t>, Adelaide, South Australia, Australia; E-mail: karl.sammut@flinders.edu.au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D73C" w14:textId="77777777" w:rsidR="00721810" w:rsidRDefault="00721810" w:rsidP="00E00A54">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000B458D"/>
    <w:multiLevelType w:val="hybridMultilevel"/>
    <w:tmpl w:val="ECF6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2"/>
  </w:num>
  <w:num w:numId="11">
    <w:abstractNumId w:val="9"/>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CF"/>
    <w:rsid w:val="00005BEC"/>
    <w:rsid w:val="000165E5"/>
    <w:rsid w:val="00041C66"/>
    <w:rsid w:val="00043CE1"/>
    <w:rsid w:val="000443D5"/>
    <w:rsid w:val="000574A5"/>
    <w:rsid w:val="0006607D"/>
    <w:rsid w:val="00092B38"/>
    <w:rsid w:val="000A44FB"/>
    <w:rsid w:val="000A5D06"/>
    <w:rsid w:val="000B1AEC"/>
    <w:rsid w:val="000E5CDD"/>
    <w:rsid w:val="000F5DE3"/>
    <w:rsid w:val="001024D4"/>
    <w:rsid w:val="001157C1"/>
    <w:rsid w:val="00142302"/>
    <w:rsid w:val="00155F2B"/>
    <w:rsid w:val="001602A8"/>
    <w:rsid w:val="00161C7D"/>
    <w:rsid w:val="00171ED5"/>
    <w:rsid w:val="00190CC7"/>
    <w:rsid w:val="001B7492"/>
    <w:rsid w:val="001C1C34"/>
    <w:rsid w:val="001C5950"/>
    <w:rsid w:val="001D5744"/>
    <w:rsid w:val="001F20E8"/>
    <w:rsid w:val="001F520B"/>
    <w:rsid w:val="001F5FFE"/>
    <w:rsid w:val="001F7855"/>
    <w:rsid w:val="00200606"/>
    <w:rsid w:val="00236F9F"/>
    <w:rsid w:val="00271FE0"/>
    <w:rsid w:val="0028133E"/>
    <w:rsid w:val="002A2DB4"/>
    <w:rsid w:val="002A545D"/>
    <w:rsid w:val="002A7626"/>
    <w:rsid w:val="002C2FD7"/>
    <w:rsid w:val="002E0C59"/>
    <w:rsid w:val="002E5B13"/>
    <w:rsid w:val="002E606D"/>
    <w:rsid w:val="00300EC9"/>
    <w:rsid w:val="00302638"/>
    <w:rsid w:val="003161BE"/>
    <w:rsid w:val="003179B0"/>
    <w:rsid w:val="00343DF5"/>
    <w:rsid w:val="003465D7"/>
    <w:rsid w:val="00354B16"/>
    <w:rsid w:val="003837A0"/>
    <w:rsid w:val="0039677F"/>
    <w:rsid w:val="003C2E53"/>
    <w:rsid w:val="003C313B"/>
    <w:rsid w:val="003C68EB"/>
    <w:rsid w:val="003C6C36"/>
    <w:rsid w:val="003D4772"/>
    <w:rsid w:val="003E0778"/>
    <w:rsid w:val="003E39B4"/>
    <w:rsid w:val="003E6174"/>
    <w:rsid w:val="003F3562"/>
    <w:rsid w:val="003F67C5"/>
    <w:rsid w:val="00401488"/>
    <w:rsid w:val="00402997"/>
    <w:rsid w:val="00462703"/>
    <w:rsid w:val="00475AA3"/>
    <w:rsid w:val="00494CD3"/>
    <w:rsid w:val="004C00A4"/>
    <w:rsid w:val="004C20D0"/>
    <w:rsid w:val="004E10DB"/>
    <w:rsid w:val="004E33FE"/>
    <w:rsid w:val="004F7FD8"/>
    <w:rsid w:val="0050716F"/>
    <w:rsid w:val="00510734"/>
    <w:rsid w:val="005126F8"/>
    <w:rsid w:val="0051597E"/>
    <w:rsid w:val="00525AD0"/>
    <w:rsid w:val="00526CAB"/>
    <w:rsid w:val="00543653"/>
    <w:rsid w:val="00550A87"/>
    <w:rsid w:val="00551B94"/>
    <w:rsid w:val="00572A0F"/>
    <w:rsid w:val="00583804"/>
    <w:rsid w:val="005936CF"/>
    <w:rsid w:val="005942FF"/>
    <w:rsid w:val="005A48B1"/>
    <w:rsid w:val="005B1D3B"/>
    <w:rsid w:val="005B1DC1"/>
    <w:rsid w:val="005C5E01"/>
    <w:rsid w:val="005E74C6"/>
    <w:rsid w:val="00602780"/>
    <w:rsid w:val="00610A5B"/>
    <w:rsid w:val="00615141"/>
    <w:rsid w:val="006161C2"/>
    <w:rsid w:val="00623F94"/>
    <w:rsid w:val="006249D7"/>
    <w:rsid w:val="006256CF"/>
    <w:rsid w:val="00631672"/>
    <w:rsid w:val="00653F3C"/>
    <w:rsid w:val="00671D44"/>
    <w:rsid w:val="006772EA"/>
    <w:rsid w:val="00682551"/>
    <w:rsid w:val="00685585"/>
    <w:rsid w:val="00685C9F"/>
    <w:rsid w:val="00691B07"/>
    <w:rsid w:val="00695EF2"/>
    <w:rsid w:val="006A1A54"/>
    <w:rsid w:val="006D71A9"/>
    <w:rsid w:val="006F63A8"/>
    <w:rsid w:val="007040A2"/>
    <w:rsid w:val="00713CC8"/>
    <w:rsid w:val="007200AD"/>
    <w:rsid w:val="007207FF"/>
    <w:rsid w:val="00720928"/>
    <w:rsid w:val="00720D56"/>
    <w:rsid w:val="00721810"/>
    <w:rsid w:val="007265C2"/>
    <w:rsid w:val="007545E9"/>
    <w:rsid w:val="00761E11"/>
    <w:rsid w:val="00772B32"/>
    <w:rsid w:val="00785101"/>
    <w:rsid w:val="00791773"/>
    <w:rsid w:val="00796C27"/>
    <w:rsid w:val="007A442C"/>
    <w:rsid w:val="007B264A"/>
    <w:rsid w:val="007B6441"/>
    <w:rsid w:val="007C5E49"/>
    <w:rsid w:val="007C6029"/>
    <w:rsid w:val="007D5D25"/>
    <w:rsid w:val="007E6622"/>
    <w:rsid w:val="007F109E"/>
    <w:rsid w:val="007F5EEA"/>
    <w:rsid w:val="00803868"/>
    <w:rsid w:val="00813267"/>
    <w:rsid w:val="00821040"/>
    <w:rsid w:val="00825CBD"/>
    <w:rsid w:val="008356C4"/>
    <w:rsid w:val="00846DE4"/>
    <w:rsid w:val="00856931"/>
    <w:rsid w:val="00875C65"/>
    <w:rsid w:val="008906E9"/>
    <w:rsid w:val="0089794B"/>
    <w:rsid w:val="008A0286"/>
    <w:rsid w:val="008A17A9"/>
    <w:rsid w:val="008A57B3"/>
    <w:rsid w:val="008D52C3"/>
    <w:rsid w:val="00901266"/>
    <w:rsid w:val="0090189A"/>
    <w:rsid w:val="009049BC"/>
    <w:rsid w:val="00910323"/>
    <w:rsid w:val="0091308F"/>
    <w:rsid w:val="00922844"/>
    <w:rsid w:val="009248EC"/>
    <w:rsid w:val="00940763"/>
    <w:rsid w:val="00964842"/>
    <w:rsid w:val="0098787C"/>
    <w:rsid w:val="00992A08"/>
    <w:rsid w:val="00992B57"/>
    <w:rsid w:val="00994806"/>
    <w:rsid w:val="009A05A3"/>
    <w:rsid w:val="009A077C"/>
    <w:rsid w:val="009B0FE5"/>
    <w:rsid w:val="009C49D2"/>
    <w:rsid w:val="009F1FE8"/>
    <w:rsid w:val="009F2633"/>
    <w:rsid w:val="009F3AF3"/>
    <w:rsid w:val="00A0033F"/>
    <w:rsid w:val="00A05661"/>
    <w:rsid w:val="00A1107E"/>
    <w:rsid w:val="00A27BC9"/>
    <w:rsid w:val="00A27D93"/>
    <w:rsid w:val="00A30AE8"/>
    <w:rsid w:val="00A4008A"/>
    <w:rsid w:val="00A53277"/>
    <w:rsid w:val="00A65682"/>
    <w:rsid w:val="00A713DC"/>
    <w:rsid w:val="00AA11E1"/>
    <w:rsid w:val="00AA12AC"/>
    <w:rsid w:val="00AA7D2B"/>
    <w:rsid w:val="00AB0511"/>
    <w:rsid w:val="00AB1864"/>
    <w:rsid w:val="00AC7B9E"/>
    <w:rsid w:val="00AD0569"/>
    <w:rsid w:val="00AE1131"/>
    <w:rsid w:val="00AF6F2A"/>
    <w:rsid w:val="00B05D6E"/>
    <w:rsid w:val="00B25305"/>
    <w:rsid w:val="00B26707"/>
    <w:rsid w:val="00B30249"/>
    <w:rsid w:val="00B34A60"/>
    <w:rsid w:val="00B514F7"/>
    <w:rsid w:val="00B75EA6"/>
    <w:rsid w:val="00B8019B"/>
    <w:rsid w:val="00B820CC"/>
    <w:rsid w:val="00B82423"/>
    <w:rsid w:val="00B83EED"/>
    <w:rsid w:val="00B915B3"/>
    <w:rsid w:val="00BA3303"/>
    <w:rsid w:val="00BB411A"/>
    <w:rsid w:val="00BB6685"/>
    <w:rsid w:val="00BC73E1"/>
    <w:rsid w:val="00BE042F"/>
    <w:rsid w:val="00BE1788"/>
    <w:rsid w:val="00BF5771"/>
    <w:rsid w:val="00C054CB"/>
    <w:rsid w:val="00C110CD"/>
    <w:rsid w:val="00C119E7"/>
    <w:rsid w:val="00C15AC8"/>
    <w:rsid w:val="00C32076"/>
    <w:rsid w:val="00C3260D"/>
    <w:rsid w:val="00C374EA"/>
    <w:rsid w:val="00C42C17"/>
    <w:rsid w:val="00C53E97"/>
    <w:rsid w:val="00C566E0"/>
    <w:rsid w:val="00C6525D"/>
    <w:rsid w:val="00C66EC1"/>
    <w:rsid w:val="00C74A1A"/>
    <w:rsid w:val="00C811BB"/>
    <w:rsid w:val="00C908D0"/>
    <w:rsid w:val="00C97D11"/>
    <w:rsid w:val="00CC3645"/>
    <w:rsid w:val="00CD7E7F"/>
    <w:rsid w:val="00CE00E3"/>
    <w:rsid w:val="00CF1953"/>
    <w:rsid w:val="00CF4F84"/>
    <w:rsid w:val="00CF5C91"/>
    <w:rsid w:val="00D364C3"/>
    <w:rsid w:val="00D36CF9"/>
    <w:rsid w:val="00D45652"/>
    <w:rsid w:val="00D5005D"/>
    <w:rsid w:val="00D62D18"/>
    <w:rsid w:val="00D8050C"/>
    <w:rsid w:val="00D82BC9"/>
    <w:rsid w:val="00D903E9"/>
    <w:rsid w:val="00DA5AC1"/>
    <w:rsid w:val="00DC37AA"/>
    <w:rsid w:val="00DD196E"/>
    <w:rsid w:val="00DE52F6"/>
    <w:rsid w:val="00E002DF"/>
    <w:rsid w:val="00E00A54"/>
    <w:rsid w:val="00E0337B"/>
    <w:rsid w:val="00E27F57"/>
    <w:rsid w:val="00E47F00"/>
    <w:rsid w:val="00E52893"/>
    <w:rsid w:val="00E9388D"/>
    <w:rsid w:val="00EB2C27"/>
    <w:rsid w:val="00EB7FAF"/>
    <w:rsid w:val="00EE30B4"/>
    <w:rsid w:val="00EE31AC"/>
    <w:rsid w:val="00F05E62"/>
    <w:rsid w:val="00F07A19"/>
    <w:rsid w:val="00F07FC3"/>
    <w:rsid w:val="00F27598"/>
    <w:rsid w:val="00F31B46"/>
    <w:rsid w:val="00F438A4"/>
    <w:rsid w:val="00F43BE6"/>
    <w:rsid w:val="00F54FF0"/>
    <w:rsid w:val="00F70B54"/>
    <w:rsid w:val="00F84482"/>
    <w:rsid w:val="00F85702"/>
    <w:rsid w:val="00FC3310"/>
    <w:rsid w:val="00FE487B"/>
    <w:rsid w:val="00FF011C"/>
    <w:rsid w:val="00F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BB27"/>
  <w15:chartTrackingRefBased/>
  <w15:docId w15:val="{51B90A6B-EC25-4902-9240-C834BAC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link w:val="BodyTextChar"/>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Header">
    <w:name w:val="header"/>
    <w:basedOn w:val="Normal"/>
    <w:link w:val="HeaderChar"/>
    <w:uiPriority w:val="99"/>
    <w:unhideWhenUsed/>
    <w:rsid w:val="00E00A54"/>
    <w:pPr>
      <w:tabs>
        <w:tab w:val="center" w:pos="4680"/>
        <w:tab w:val="right" w:pos="9360"/>
      </w:tabs>
    </w:pPr>
  </w:style>
  <w:style w:type="character" w:customStyle="1" w:styleId="HeaderChar">
    <w:name w:val="Header Char"/>
    <w:basedOn w:val="DefaultParagraphFont"/>
    <w:link w:val="Header"/>
    <w:uiPriority w:val="99"/>
    <w:rsid w:val="00E00A54"/>
    <w:rPr>
      <w:szCs w:val="24"/>
      <w:lang w:eastAsia="ja-JP"/>
    </w:rPr>
  </w:style>
  <w:style w:type="paragraph" w:styleId="Footer">
    <w:name w:val="footer"/>
    <w:basedOn w:val="Normal"/>
    <w:link w:val="FooterChar"/>
    <w:uiPriority w:val="99"/>
    <w:unhideWhenUsed/>
    <w:rsid w:val="00E00A54"/>
    <w:pPr>
      <w:tabs>
        <w:tab w:val="center" w:pos="4680"/>
        <w:tab w:val="right" w:pos="9360"/>
      </w:tabs>
    </w:pPr>
  </w:style>
  <w:style w:type="character" w:customStyle="1" w:styleId="FooterChar">
    <w:name w:val="Footer Char"/>
    <w:basedOn w:val="DefaultParagraphFont"/>
    <w:link w:val="Footer"/>
    <w:uiPriority w:val="99"/>
    <w:rsid w:val="00E00A54"/>
    <w:rPr>
      <w:szCs w:val="24"/>
      <w:lang w:eastAsia="ja-JP"/>
    </w:rPr>
  </w:style>
  <w:style w:type="paragraph" w:customStyle="1" w:styleId="equation0">
    <w:name w:val="equation"/>
    <w:basedOn w:val="Normal"/>
    <w:rsid w:val="00671D44"/>
    <w:pPr>
      <w:tabs>
        <w:tab w:val="center" w:pos="2520"/>
        <w:tab w:val="right" w:pos="5040"/>
      </w:tabs>
      <w:spacing w:before="240" w:after="240" w:line="216" w:lineRule="auto"/>
      <w:ind w:firstLine="0"/>
      <w:jc w:val="center"/>
    </w:pPr>
    <w:rPr>
      <w:rFonts w:ascii="Symbol" w:eastAsia="SimSun" w:hAnsi="Symbol" w:cs="Symbol"/>
      <w:szCs w:val="20"/>
      <w:lang w:eastAsia="en-US"/>
    </w:rPr>
  </w:style>
  <w:style w:type="paragraph" w:styleId="ListParagraph">
    <w:name w:val="List Paragraph"/>
    <w:basedOn w:val="Normal"/>
    <w:link w:val="ListParagraphChar"/>
    <w:uiPriority w:val="34"/>
    <w:qFormat/>
    <w:rsid w:val="000574A5"/>
    <w:pPr>
      <w:spacing w:after="160" w:line="252" w:lineRule="auto"/>
      <w:ind w:left="720" w:firstLine="0"/>
      <w:contextualSpacing/>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rsid w:val="000574A5"/>
    <w:rPr>
      <w:szCs w:val="24"/>
      <w:lang w:eastAsia="ja-JP"/>
    </w:rPr>
  </w:style>
  <w:style w:type="character" w:customStyle="1" w:styleId="ListParagraphChar">
    <w:name w:val="List Paragraph Char"/>
    <w:link w:val="ListParagraph"/>
    <w:uiPriority w:val="34"/>
    <w:rsid w:val="000574A5"/>
    <w:rPr>
      <w:rFonts w:asciiTheme="minorHAnsi" w:eastAsiaTheme="minorHAnsi" w:hAnsiTheme="minorHAnsi" w:cstheme="minorBidi"/>
      <w:sz w:val="22"/>
      <w:szCs w:val="22"/>
      <w:lang w:val="en-GB"/>
    </w:rPr>
  </w:style>
  <w:style w:type="table" w:styleId="TableGrid">
    <w:name w:val="Table Grid"/>
    <w:basedOn w:val="TableNormal"/>
    <w:uiPriority w:val="39"/>
    <w:rsid w:val="00526CAB"/>
    <w:pPr>
      <w:jc w:val="both"/>
    </w:pPr>
    <w:rPr>
      <w:rFonts w:ascii="Arial" w:eastAsia="Arial" w:hAnsi="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7492"/>
    <w:rPr>
      <w:sz w:val="16"/>
      <w:szCs w:val="16"/>
    </w:rPr>
  </w:style>
  <w:style w:type="paragraph" w:styleId="CommentText">
    <w:name w:val="annotation text"/>
    <w:basedOn w:val="Normal"/>
    <w:link w:val="CommentTextChar"/>
    <w:uiPriority w:val="99"/>
    <w:semiHidden/>
    <w:unhideWhenUsed/>
    <w:rsid w:val="001B7492"/>
    <w:rPr>
      <w:szCs w:val="20"/>
    </w:rPr>
  </w:style>
  <w:style w:type="character" w:customStyle="1" w:styleId="CommentTextChar">
    <w:name w:val="Comment Text Char"/>
    <w:basedOn w:val="DefaultParagraphFont"/>
    <w:link w:val="CommentText"/>
    <w:uiPriority w:val="99"/>
    <w:semiHidden/>
    <w:rsid w:val="001B7492"/>
    <w:rPr>
      <w:lang w:eastAsia="ja-JP"/>
    </w:rPr>
  </w:style>
  <w:style w:type="paragraph" w:styleId="CommentSubject">
    <w:name w:val="annotation subject"/>
    <w:basedOn w:val="CommentText"/>
    <w:next w:val="CommentText"/>
    <w:link w:val="CommentSubjectChar"/>
    <w:uiPriority w:val="99"/>
    <w:semiHidden/>
    <w:unhideWhenUsed/>
    <w:rsid w:val="001B7492"/>
    <w:rPr>
      <w:b/>
      <w:bCs/>
    </w:rPr>
  </w:style>
  <w:style w:type="character" w:customStyle="1" w:styleId="CommentSubjectChar">
    <w:name w:val="Comment Subject Char"/>
    <w:basedOn w:val="CommentTextChar"/>
    <w:link w:val="CommentSubject"/>
    <w:uiPriority w:val="99"/>
    <w:semiHidden/>
    <w:rsid w:val="001B7492"/>
    <w:rPr>
      <w:b/>
      <w:bCs/>
      <w:lang w:eastAsia="ja-JP"/>
    </w:rPr>
  </w:style>
  <w:style w:type="paragraph" w:styleId="BalloonText">
    <w:name w:val="Balloon Text"/>
    <w:basedOn w:val="Normal"/>
    <w:link w:val="BalloonTextChar"/>
    <w:uiPriority w:val="99"/>
    <w:semiHidden/>
    <w:unhideWhenUsed/>
    <w:rsid w:val="001B7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9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65489">
      <w:bodyDiv w:val="1"/>
      <w:marLeft w:val="0"/>
      <w:marRight w:val="0"/>
      <w:marTop w:val="0"/>
      <w:marBottom w:val="0"/>
      <w:divBdr>
        <w:top w:val="none" w:sz="0" w:space="0" w:color="auto"/>
        <w:left w:val="none" w:sz="0" w:space="0" w:color="auto"/>
        <w:bottom w:val="none" w:sz="0" w:space="0" w:color="auto"/>
        <w:right w:val="none" w:sz="0" w:space="0" w:color="auto"/>
      </w:divBdr>
    </w:div>
    <w:div w:id="1474712238">
      <w:bodyDiv w:val="1"/>
      <w:marLeft w:val="0"/>
      <w:marRight w:val="0"/>
      <w:marTop w:val="0"/>
      <w:marBottom w:val="0"/>
      <w:divBdr>
        <w:top w:val="none" w:sz="0" w:space="0" w:color="auto"/>
        <w:left w:val="none" w:sz="0" w:space="0" w:color="auto"/>
        <w:bottom w:val="none" w:sz="0" w:space="0" w:color="auto"/>
        <w:right w:val="none" w:sz="0" w:space="0" w:color="auto"/>
      </w:divBdr>
    </w:div>
    <w:div w:id="14968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6.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4.png"/><Relationship Id="rId58"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3.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png"/><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F:\My%20Thesis-May%202017\Future%20Papers\NAV2018\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4233-E3B9-417A-936A-E3509A42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83</TotalTime>
  <Pages>8</Pages>
  <Words>3045</Words>
  <Characters>17362</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Amir</dc:creator>
  <cp:keywords/>
  <cp:lastModifiedBy>Amir</cp:lastModifiedBy>
  <cp:revision>25</cp:revision>
  <cp:lastPrinted>2008-10-23T23:45:00Z</cp:lastPrinted>
  <dcterms:created xsi:type="dcterms:W3CDTF">2018-03-15T04:16:00Z</dcterms:created>
  <dcterms:modified xsi:type="dcterms:W3CDTF">2018-03-21T10:41:00Z</dcterms:modified>
</cp:coreProperties>
</file>