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6E" w:rsidRPr="00047E7B" w:rsidRDefault="00A72735">
      <w:pPr>
        <w:pStyle w:val="Titolo"/>
        <w:rPr>
          <w:lang w:val="it-IT"/>
        </w:rPr>
      </w:pPr>
      <w:r w:rsidRPr="00047E7B">
        <w:rPr>
          <w:lang w:val="it-IT"/>
        </w:rPr>
        <w:t>L’evoluzione della capacità di sopravvivenza</w:t>
      </w:r>
      <w:r w:rsidR="00ED49C9" w:rsidRPr="00047E7B">
        <w:rPr>
          <w:lang w:val="it-IT"/>
        </w:rPr>
        <w:t xml:space="preserve"> delle unità navali militari</w:t>
      </w:r>
      <w:r w:rsidR="0070176B" w:rsidRPr="00047E7B">
        <w:rPr>
          <w:lang w:val="it-IT"/>
        </w:rPr>
        <w:t xml:space="preserve"> </w:t>
      </w:r>
      <w:r w:rsidR="00B33690" w:rsidRPr="00047E7B">
        <w:rPr>
          <w:lang w:val="it-IT"/>
        </w:rPr>
        <w:t>dal secondo dopoguerra ad oggi</w:t>
      </w:r>
    </w:p>
    <w:p w:rsidR="00B05D6E" w:rsidRPr="00047E7B" w:rsidRDefault="00ED49C9">
      <w:pPr>
        <w:pStyle w:val="Author"/>
        <w:rPr>
          <w:lang w:val="it-IT"/>
        </w:rPr>
      </w:pPr>
      <w:r w:rsidRPr="00047E7B">
        <w:rPr>
          <w:lang w:val="it-IT"/>
        </w:rPr>
        <w:t>Maria Paola</w:t>
      </w:r>
      <w:r w:rsidR="00B05D6E" w:rsidRPr="00047E7B">
        <w:rPr>
          <w:lang w:val="it-IT"/>
        </w:rPr>
        <w:t xml:space="preserve"> </w:t>
      </w:r>
      <w:r w:rsidRPr="00047E7B">
        <w:rPr>
          <w:lang w:val="it-IT"/>
        </w:rPr>
        <w:t>SALIO</w:t>
      </w:r>
      <w:r w:rsidR="00B05D6E" w:rsidRPr="00047E7B">
        <w:rPr>
          <w:rStyle w:val="Rimandonotaapidipagina"/>
        </w:rPr>
        <w:footnoteReference w:id="1"/>
      </w:r>
    </w:p>
    <w:p w:rsidR="00B05D6E" w:rsidRPr="00047E7B" w:rsidRDefault="00ED49C9">
      <w:pPr>
        <w:pStyle w:val="Affiliation"/>
        <w:rPr>
          <w:lang w:val="it-IT"/>
        </w:rPr>
      </w:pPr>
      <w:r w:rsidRPr="00047E7B">
        <w:rPr>
          <w:lang w:val="it-IT"/>
        </w:rPr>
        <w:t>Fincantieri S.p.A. – Divisione Navi Militari</w:t>
      </w:r>
    </w:p>
    <w:p w:rsidR="00B05D6E" w:rsidRPr="00047E7B" w:rsidRDefault="00B05D6E">
      <w:pPr>
        <w:pStyle w:val="Abstract"/>
        <w:rPr>
          <w:lang w:val="it-IT"/>
        </w:rPr>
      </w:pPr>
      <w:r w:rsidRPr="00047E7B">
        <w:rPr>
          <w:b/>
          <w:lang w:val="it-IT"/>
        </w:rPr>
        <w:t>Abstract.</w:t>
      </w:r>
      <w:r w:rsidRPr="00047E7B">
        <w:rPr>
          <w:lang w:val="it-IT"/>
        </w:rPr>
        <w:t xml:space="preserve"> </w:t>
      </w:r>
      <w:r w:rsidR="00F830E8" w:rsidRPr="00047E7B">
        <w:rPr>
          <w:lang w:val="it-IT"/>
        </w:rPr>
        <w:t>Una caratteristica importan</w:t>
      </w:r>
      <w:r w:rsidR="00525A49" w:rsidRPr="00047E7B">
        <w:rPr>
          <w:lang w:val="it-IT"/>
        </w:rPr>
        <w:t xml:space="preserve">te di </w:t>
      </w:r>
      <w:proofErr w:type="gramStart"/>
      <w:r w:rsidR="00525A49" w:rsidRPr="00047E7B">
        <w:rPr>
          <w:lang w:val="it-IT"/>
        </w:rPr>
        <w:t xml:space="preserve">una </w:t>
      </w:r>
      <w:proofErr w:type="gramEnd"/>
      <w:r w:rsidR="00525A49" w:rsidRPr="00047E7B">
        <w:rPr>
          <w:lang w:val="it-IT"/>
        </w:rPr>
        <w:t>unità navale militare</w:t>
      </w:r>
      <w:r w:rsidR="00EA3205" w:rsidRPr="00047E7B">
        <w:rPr>
          <w:lang w:val="it-IT"/>
        </w:rPr>
        <w:t xml:space="preserve"> è </w:t>
      </w:r>
      <w:r w:rsidR="008429C7">
        <w:rPr>
          <w:lang w:val="it-IT"/>
        </w:rPr>
        <w:t>rappresentata dal</w:t>
      </w:r>
      <w:r w:rsidR="00EA3205" w:rsidRPr="00047E7B">
        <w:rPr>
          <w:lang w:val="it-IT"/>
        </w:rPr>
        <w:t xml:space="preserve">la </w:t>
      </w:r>
      <w:r w:rsidR="008429C7">
        <w:rPr>
          <w:lang w:val="it-IT"/>
        </w:rPr>
        <w:t xml:space="preserve">sua </w:t>
      </w:r>
      <w:r w:rsidR="00EA3205" w:rsidRPr="00047E7B">
        <w:rPr>
          <w:lang w:val="it-IT"/>
        </w:rPr>
        <w:t xml:space="preserve">capacità di sopravvivenza (o </w:t>
      </w:r>
      <w:proofErr w:type="spellStart"/>
      <w:r w:rsidR="00EA3205" w:rsidRPr="00047E7B">
        <w:rPr>
          <w:i/>
          <w:lang w:val="it-IT"/>
        </w:rPr>
        <w:t>survivability</w:t>
      </w:r>
      <w:proofErr w:type="spellEnd"/>
      <w:r w:rsidR="00EA3205" w:rsidRPr="00047E7B">
        <w:rPr>
          <w:lang w:val="it-IT"/>
        </w:rPr>
        <w:t xml:space="preserve">), ossia </w:t>
      </w:r>
      <w:r w:rsidR="008429C7">
        <w:rPr>
          <w:lang w:val="it-IT"/>
        </w:rPr>
        <w:t>dal</w:t>
      </w:r>
      <w:r w:rsidR="00EA3205" w:rsidRPr="00047E7B">
        <w:rPr>
          <w:lang w:val="it-IT"/>
        </w:rPr>
        <w:t>la</w:t>
      </w:r>
      <w:r w:rsidR="00F830E8" w:rsidRPr="00047E7B">
        <w:rPr>
          <w:lang w:val="it-IT"/>
        </w:rPr>
        <w:t xml:space="preserve"> capacità di continuare ad operare secondo gli scopi assegnati anche quando si trovi oggetto di attacchi ostili i</w:t>
      </w:r>
      <w:r w:rsidR="00EA3205" w:rsidRPr="00047E7B">
        <w:rPr>
          <w:lang w:val="it-IT"/>
        </w:rPr>
        <w:t>n uno scenario bellico</w:t>
      </w:r>
      <w:r w:rsidR="00F830E8" w:rsidRPr="00047E7B">
        <w:rPr>
          <w:lang w:val="it-IT"/>
        </w:rPr>
        <w:t xml:space="preserve"> o</w:t>
      </w:r>
      <w:r w:rsidR="00EA3205" w:rsidRPr="00047E7B">
        <w:rPr>
          <w:lang w:val="it-IT"/>
        </w:rPr>
        <w:t>,</w:t>
      </w:r>
      <w:r w:rsidR="00F830E8" w:rsidRPr="00047E7B">
        <w:rPr>
          <w:lang w:val="it-IT"/>
        </w:rPr>
        <w:t xml:space="preserve"> comunque</w:t>
      </w:r>
      <w:r w:rsidR="00EA3205" w:rsidRPr="00047E7B">
        <w:rPr>
          <w:lang w:val="it-IT"/>
        </w:rPr>
        <w:t>,</w:t>
      </w:r>
      <w:r w:rsidR="00F830E8" w:rsidRPr="00047E7B">
        <w:rPr>
          <w:lang w:val="it-IT"/>
        </w:rPr>
        <w:t xml:space="preserve"> in presenza di minacce esterne. La nave militare</w:t>
      </w:r>
      <w:r w:rsidR="00233000" w:rsidRPr="00047E7B">
        <w:rPr>
          <w:lang w:val="it-IT"/>
        </w:rPr>
        <w:t>, infatti,</w:t>
      </w:r>
      <w:r w:rsidR="00F830E8" w:rsidRPr="00047E7B">
        <w:rPr>
          <w:lang w:val="it-IT"/>
        </w:rPr>
        <w:t xml:space="preserve"> è concepita</w:t>
      </w:r>
      <w:r w:rsidR="00233000" w:rsidRPr="00047E7B">
        <w:rPr>
          <w:lang w:val="it-IT"/>
        </w:rPr>
        <w:t xml:space="preserve"> per operare in combattimento e,</w:t>
      </w:r>
      <w:r w:rsidR="00F830E8" w:rsidRPr="00047E7B">
        <w:rPr>
          <w:lang w:val="it-IT"/>
        </w:rPr>
        <w:t xml:space="preserve"> in queste circostanze</w:t>
      </w:r>
      <w:r w:rsidR="00233000" w:rsidRPr="00047E7B">
        <w:rPr>
          <w:lang w:val="it-IT"/>
        </w:rPr>
        <w:t>,</w:t>
      </w:r>
      <w:r w:rsidR="00F830E8" w:rsidRPr="00047E7B">
        <w:rPr>
          <w:lang w:val="it-IT"/>
        </w:rPr>
        <w:t xml:space="preserve"> deve </w:t>
      </w:r>
      <w:r w:rsidR="00807629">
        <w:rPr>
          <w:lang w:val="it-IT"/>
        </w:rPr>
        <w:t>essere in grado di</w:t>
      </w:r>
      <w:r w:rsidR="00F830E8" w:rsidRPr="00047E7B">
        <w:rPr>
          <w:lang w:val="it-IT"/>
        </w:rPr>
        <w:t xml:space="preserve"> evitare le minacce, </w:t>
      </w:r>
      <w:r w:rsidR="00807629">
        <w:rPr>
          <w:lang w:val="it-IT"/>
        </w:rPr>
        <w:t>sopportar</w:t>
      </w:r>
      <w:r w:rsidR="00F830E8" w:rsidRPr="00047E7B">
        <w:rPr>
          <w:lang w:val="it-IT"/>
        </w:rPr>
        <w:t xml:space="preserve">ne gli effetti distruttivi, conservando o ritornando il più velocemente possibile </w:t>
      </w:r>
      <w:proofErr w:type="gramStart"/>
      <w:r w:rsidR="00F830E8" w:rsidRPr="00047E7B">
        <w:rPr>
          <w:lang w:val="it-IT"/>
        </w:rPr>
        <w:t xml:space="preserve">alla </w:t>
      </w:r>
      <w:proofErr w:type="gramEnd"/>
      <w:r w:rsidR="00F830E8" w:rsidRPr="00047E7B">
        <w:rPr>
          <w:lang w:val="it-IT"/>
        </w:rPr>
        <w:t xml:space="preserve">operatività necessaria. </w:t>
      </w:r>
      <w:r w:rsidR="00EA3205" w:rsidRPr="00047E7B">
        <w:rPr>
          <w:lang w:val="it-IT"/>
        </w:rPr>
        <w:t xml:space="preserve">Nel presente articolo, </w:t>
      </w:r>
      <w:proofErr w:type="gramStart"/>
      <w:r w:rsidR="00EA3205" w:rsidRPr="00047E7B">
        <w:rPr>
          <w:lang w:val="it-IT"/>
        </w:rPr>
        <w:t>viene</w:t>
      </w:r>
      <w:proofErr w:type="gramEnd"/>
      <w:r w:rsidR="00EA3205" w:rsidRPr="00047E7B">
        <w:rPr>
          <w:lang w:val="it-IT"/>
        </w:rPr>
        <w:t xml:space="preserve"> fornita una panoramica dei diversi aspetti e provvedimenti che occorre considerare al fine di massimizzare la </w:t>
      </w:r>
      <w:proofErr w:type="spellStart"/>
      <w:r w:rsidR="00EA3205" w:rsidRPr="00047E7B">
        <w:rPr>
          <w:i/>
          <w:lang w:val="it-IT"/>
        </w:rPr>
        <w:t>survivability</w:t>
      </w:r>
      <w:proofErr w:type="spellEnd"/>
      <w:r w:rsidR="00EA3205" w:rsidRPr="00047E7B">
        <w:rPr>
          <w:lang w:val="it-IT"/>
        </w:rPr>
        <w:t xml:space="preserve"> e </w:t>
      </w:r>
      <w:r w:rsidR="008429C7">
        <w:rPr>
          <w:lang w:val="it-IT"/>
        </w:rPr>
        <w:t xml:space="preserve">si vuole mostrare </w:t>
      </w:r>
      <w:r w:rsidR="000765CF" w:rsidRPr="00047E7B">
        <w:rPr>
          <w:lang w:val="it-IT"/>
        </w:rPr>
        <w:t xml:space="preserve">come sia mutato l’approccio </w:t>
      </w:r>
      <w:r w:rsidR="004661A6" w:rsidRPr="00047E7B">
        <w:rPr>
          <w:lang w:val="it-IT"/>
        </w:rPr>
        <w:t xml:space="preserve">nella valutazione di tali aspetti </w:t>
      </w:r>
      <w:r w:rsidR="000765CF" w:rsidRPr="00047E7B">
        <w:rPr>
          <w:lang w:val="it-IT"/>
        </w:rPr>
        <w:t>nel corso dei decenni dal secondo dopoguerra ad oggi</w:t>
      </w:r>
      <w:r w:rsidR="00E73292" w:rsidRPr="00047E7B">
        <w:rPr>
          <w:lang w:val="it-IT"/>
        </w:rPr>
        <w:t xml:space="preserve">, in relazione agli eventi bellici e </w:t>
      </w:r>
      <w:r w:rsidR="007643A5" w:rsidRPr="00047E7B">
        <w:rPr>
          <w:lang w:val="it-IT"/>
        </w:rPr>
        <w:t>alla parallela evoluzione</w:t>
      </w:r>
      <w:r w:rsidR="00E73292" w:rsidRPr="00047E7B">
        <w:rPr>
          <w:lang w:val="it-IT"/>
        </w:rPr>
        <w:t xml:space="preserve"> </w:t>
      </w:r>
      <w:r w:rsidR="007643A5" w:rsidRPr="00047E7B">
        <w:rPr>
          <w:lang w:val="it-IT"/>
        </w:rPr>
        <w:t>delle minacce</w:t>
      </w:r>
      <w:r w:rsidR="004661A6" w:rsidRPr="00047E7B">
        <w:rPr>
          <w:lang w:val="it-IT"/>
        </w:rPr>
        <w:t>.</w:t>
      </w:r>
    </w:p>
    <w:p w:rsidR="00B05D6E" w:rsidRPr="00047E7B" w:rsidRDefault="00B05D6E">
      <w:pPr>
        <w:pStyle w:val="Keywords"/>
      </w:pPr>
      <w:r w:rsidRPr="00047E7B">
        <w:rPr>
          <w:b/>
        </w:rPr>
        <w:t>Keywords.</w:t>
      </w:r>
      <w:r w:rsidRPr="00047E7B">
        <w:t xml:space="preserve"> </w:t>
      </w:r>
      <w:r w:rsidR="000108B0" w:rsidRPr="00047E7B">
        <w:t>n</w:t>
      </w:r>
      <w:r w:rsidR="00F830E8" w:rsidRPr="00047E7B">
        <w:t xml:space="preserve">ave </w:t>
      </w:r>
      <w:proofErr w:type="spellStart"/>
      <w:r w:rsidR="00F830E8" w:rsidRPr="00047E7B">
        <w:t>militare</w:t>
      </w:r>
      <w:proofErr w:type="spellEnd"/>
      <w:r w:rsidR="00F830E8" w:rsidRPr="00047E7B">
        <w:t>, s</w:t>
      </w:r>
      <w:r w:rsidR="00291FE9" w:rsidRPr="00047E7B">
        <w:t>urvivability, susceptibility,</w:t>
      </w:r>
      <w:r w:rsidR="00F830E8" w:rsidRPr="00047E7B">
        <w:t xml:space="preserve"> vulnerability, recoverability.</w:t>
      </w:r>
    </w:p>
    <w:p w:rsidR="00B05D6E" w:rsidRPr="00047E7B" w:rsidRDefault="0084346B" w:rsidP="00F07FC3">
      <w:pPr>
        <w:pStyle w:val="Titolo1"/>
        <w:rPr>
          <w:lang w:val="it-IT"/>
        </w:rPr>
      </w:pPr>
      <w:r w:rsidRPr="00047E7B">
        <w:rPr>
          <w:lang w:val="it-IT"/>
        </w:rPr>
        <w:t>Introduzione</w:t>
      </w:r>
    </w:p>
    <w:p w:rsidR="00947648" w:rsidRPr="00047E7B" w:rsidRDefault="0084346B" w:rsidP="00F830E8">
      <w:pPr>
        <w:pStyle w:val="NoindentNormal"/>
        <w:rPr>
          <w:lang w:val="it-IT"/>
        </w:rPr>
      </w:pPr>
      <w:r w:rsidRPr="00047E7B">
        <w:rPr>
          <w:lang w:val="it-IT"/>
        </w:rPr>
        <w:t xml:space="preserve">La capacità di </w:t>
      </w:r>
      <w:r w:rsidR="000B4464" w:rsidRPr="00047E7B">
        <w:rPr>
          <w:lang w:val="it-IT"/>
        </w:rPr>
        <w:t>sopravvivenza</w:t>
      </w:r>
      <w:r w:rsidRPr="00047E7B">
        <w:rPr>
          <w:lang w:val="it-IT"/>
        </w:rPr>
        <w:t xml:space="preserve"> </w:t>
      </w:r>
      <w:r w:rsidR="00947648" w:rsidRPr="00047E7B">
        <w:rPr>
          <w:lang w:val="it-IT"/>
        </w:rPr>
        <w:t>(</w:t>
      </w:r>
      <w:r w:rsidRPr="00047E7B">
        <w:rPr>
          <w:lang w:val="it-IT"/>
        </w:rPr>
        <w:t xml:space="preserve">o </w:t>
      </w:r>
      <w:proofErr w:type="spellStart"/>
      <w:r w:rsidRPr="00047E7B">
        <w:rPr>
          <w:i/>
          <w:lang w:val="it-IT"/>
        </w:rPr>
        <w:t>survivability</w:t>
      </w:r>
      <w:proofErr w:type="spellEnd"/>
      <w:r w:rsidR="00947648" w:rsidRPr="00047E7B">
        <w:rPr>
          <w:lang w:val="it-IT"/>
        </w:rPr>
        <w:t>,</w:t>
      </w:r>
      <w:r w:rsidRPr="00047E7B">
        <w:rPr>
          <w:lang w:val="it-IT"/>
        </w:rPr>
        <w:t xml:space="preserve"> termine utilizzato comunemente nella letteratura tecnica, anche italiana) di una unità navale militare </w:t>
      </w:r>
      <w:r w:rsidR="00F830E8" w:rsidRPr="00047E7B">
        <w:rPr>
          <w:lang w:val="it-IT"/>
        </w:rPr>
        <w:t>(</w:t>
      </w:r>
      <w:r w:rsidR="007830DB" w:rsidRPr="00047E7B">
        <w:rPr>
          <w:lang w:val="it-IT"/>
        </w:rPr>
        <w:t xml:space="preserve">ma anche di un qualunque altro sistema, sia aereo che terrestre) </w:t>
      </w:r>
      <w:r w:rsidRPr="00047E7B">
        <w:rPr>
          <w:lang w:val="it-IT"/>
        </w:rPr>
        <w:t xml:space="preserve">è definita come la sua capacità di </w:t>
      </w:r>
      <w:r w:rsidR="008A169C" w:rsidRPr="00047E7B">
        <w:rPr>
          <w:lang w:val="it-IT"/>
        </w:rPr>
        <w:t xml:space="preserve">continuare a svolgere la propria missione in uno scenario artificialmente ostile, </w:t>
      </w:r>
      <w:r w:rsidR="005731C2" w:rsidRPr="00047E7B">
        <w:rPr>
          <w:lang w:val="it-IT"/>
        </w:rPr>
        <w:t>ossia</w:t>
      </w:r>
      <w:r w:rsidR="008A169C" w:rsidRPr="00047E7B">
        <w:rPr>
          <w:lang w:val="it-IT"/>
        </w:rPr>
        <w:t xml:space="preserve"> caratterizzato da minacce</w:t>
      </w:r>
      <w:r w:rsidR="00947648" w:rsidRPr="00047E7B">
        <w:rPr>
          <w:lang w:val="it-IT"/>
        </w:rPr>
        <w:t xml:space="preserve">, le quali sono costituite da armi avversarie, </w:t>
      </w:r>
      <w:r w:rsidR="0016640A" w:rsidRPr="00047E7B">
        <w:rPr>
          <w:lang w:val="it-IT"/>
        </w:rPr>
        <w:t xml:space="preserve">come </w:t>
      </w:r>
      <w:r w:rsidR="00947648" w:rsidRPr="00047E7B">
        <w:rPr>
          <w:lang w:val="it-IT"/>
        </w:rPr>
        <w:t xml:space="preserve">missili, colpi di cannone, mine, siluri, </w:t>
      </w:r>
      <w:r w:rsidR="00CC433A" w:rsidRPr="00047E7B">
        <w:rPr>
          <w:lang w:val="it-IT"/>
        </w:rPr>
        <w:t xml:space="preserve">o </w:t>
      </w:r>
      <w:r w:rsidR="00947648" w:rsidRPr="00047E7B">
        <w:rPr>
          <w:lang w:val="it-IT"/>
        </w:rPr>
        <w:t>da attacchi terroristici, ecc.</w:t>
      </w:r>
      <w:r w:rsidR="004C09C0" w:rsidRPr="00047E7B">
        <w:rPr>
          <w:lang w:val="it-IT"/>
        </w:rPr>
        <w:t xml:space="preserve"> Quindi, non basta che l’unità, dopo essere stata attaccata, </w:t>
      </w:r>
      <w:proofErr w:type="gramStart"/>
      <w:r w:rsidR="004C09C0" w:rsidRPr="00047E7B">
        <w:rPr>
          <w:lang w:val="it-IT"/>
        </w:rPr>
        <w:t>galleggi</w:t>
      </w:r>
      <w:proofErr w:type="gramEnd"/>
      <w:r w:rsidR="004C09C0" w:rsidRPr="00047E7B">
        <w:rPr>
          <w:lang w:val="it-IT"/>
        </w:rPr>
        <w:t xml:space="preserve"> e sia in grado di muoversi, ma </w:t>
      </w:r>
      <w:r w:rsidR="008429C7">
        <w:rPr>
          <w:lang w:val="it-IT"/>
        </w:rPr>
        <w:t xml:space="preserve">occorre </w:t>
      </w:r>
      <w:r w:rsidR="00C07C02">
        <w:rPr>
          <w:lang w:val="it-IT"/>
        </w:rPr>
        <w:t xml:space="preserve">anche </w:t>
      </w:r>
      <w:r w:rsidR="004C09C0" w:rsidRPr="00047E7B">
        <w:rPr>
          <w:lang w:val="it-IT"/>
        </w:rPr>
        <w:t>che sia in grado di svolgere la missione, anche se con qualche limitazione,</w:t>
      </w:r>
      <w:r w:rsidR="005731C2" w:rsidRPr="00047E7B">
        <w:rPr>
          <w:lang w:val="it-IT"/>
        </w:rPr>
        <w:t xml:space="preserve"> </w:t>
      </w:r>
      <w:r w:rsidR="005731C2" w:rsidRPr="00047E7B">
        <w:rPr>
          <w:lang w:val="it-IT"/>
        </w:rPr>
        <w:fldChar w:fldCharType="begin"/>
      </w:r>
      <w:r w:rsidR="005731C2" w:rsidRPr="00047E7B">
        <w:rPr>
          <w:lang w:val="it-IT"/>
        </w:rPr>
        <w:instrText xml:space="preserve"> REF _Ref8635373 \r \h </w:instrText>
      </w:r>
      <w:r w:rsidR="00F830E8" w:rsidRPr="00047E7B">
        <w:rPr>
          <w:lang w:val="it-IT"/>
        </w:rPr>
        <w:instrText xml:space="preserve"> \* MERGEFORMAT </w:instrText>
      </w:r>
      <w:r w:rsidR="005731C2" w:rsidRPr="00047E7B">
        <w:rPr>
          <w:lang w:val="it-IT"/>
        </w:rPr>
      </w:r>
      <w:r w:rsidR="005731C2" w:rsidRPr="00047E7B">
        <w:rPr>
          <w:lang w:val="it-IT"/>
        </w:rPr>
        <w:fldChar w:fldCharType="separate"/>
      </w:r>
      <w:r w:rsidR="00C050F4" w:rsidRPr="00047E7B">
        <w:rPr>
          <w:lang w:val="it-IT"/>
        </w:rPr>
        <w:t>[1]</w:t>
      </w:r>
      <w:r w:rsidR="005731C2" w:rsidRPr="00047E7B">
        <w:rPr>
          <w:lang w:val="it-IT"/>
        </w:rPr>
        <w:fldChar w:fldCharType="end"/>
      </w:r>
      <w:r w:rsidR="005731C2" w:rsidRPr="00047E7B">
        <w:rPr>
          <w:lang w:val="it-IT"/>
        </w:rPr>
        <w:t>.</w:t>
      </w:r>
    </w:p>
    <w:p w:rsidR="00C050F4" w:rsidRPr="00047E7B" w:rsidRDefault="008A169C" w:rsidP="005D26C6">
      <w:pPr>
        <w:rPr>
          <w:lang w:val="it-IT"/>
        </w:rPr>
      </w:pPr>
      <w:r w:rsidRPr="00047E7B">
        <w:rPr>
          <w:lang w:val="it-IT"/>
        </w:rPr>
        <w:t xml:space="preserve">Da un’analoga definizione riportata in letteratura, </w:t>
      </w:r>
      <w:r w:rsidR="00291FE9" w:rsidRPr="00047E7B">
        <w:rPr>
          <w:lang w:val="it-IT"/>
        </w:rPr>
        <w:fldChar w:fldCharType="begin"/>
      </w:r>
      <w:r w:rsidR="00291FE9" w:rsidRPr="00047E7B">
        <w:rPr>
          <w:lang w:val="it-IT"/>
        </w:rPr>
        <w:instrText xml:space="preserve"> REF _Ref6236036 \r \h </w:instrText>
      </w:r>
      <w:r w:rsidR="008A6027" w:rsidRPr="00047E7B">
        <w:rPr>
          <w:lang w:val="it-IT"/>
        </w:rPr>
        <w:instrText xml:space="preserve"> \* MERGEFORMAT </w:instrText>
      </w:r>
      <w:r w:rsidR="00291FE9" w:rsidRPr="00047E7B">
        <w:rPr>
          <w:lang w:val="it-IT"/>
        </w:rPr>
      </w:r>
      <w:r w:rsidR="00291FE9" w:rsidRPr="00047E7B">
        <w:rPr>
          <w:lang w:val="it-IT"/>
        </w:rPr>
        <w:fldChar w:fldCharType="separate"/>
      </w:r>
      <w:r w:rsidR="00C050F4" w:rsidRPr="00047E7B">
        <w:rPr>
          <w:lang w:val="it-IT"/>
        </w:rPr>
        <w:t>[2]</w:t>
      </w:r>
      <w:r w:rsidR="00291FE9" w:rsidRPr="00047E7B">
        <w:rPr>
          <w:lang w:val="it-IT"/>
        </w:rPr>
        <w:fldChar w:fldCharType="end"/>
      </w:r>
      <w:r w:rsidR="000B4464" w:rsidRPr="00047E7B">
        <w:rPr>
          <w:lang w:val="it-IT"/>
        </w:rPr>
        <w:t xml:space="preserve">, emerge più chiaramente </w:t>
      </w:r>
      <w:r w:rsidR="0016640A" w:rsidRPr="00047E7B">
        <w:rPr>
          <w:lang w:val="it-IT"/>
        </w:rPr>
        <w:t xml:space="preserve">l’identificazione dei diversi fattori che costituiscono la </w:t>
      </w:r>
      <w:proofErr w:type="spellStart"/>
      <w:r w:rsidR="0016640A" w:rsidRPr="00047E7B">
        <w:rPr>
          <w:i/>
          <w:lang w:val="it-IT"/>
        </w:rPr>
        <w:t>survivability</w:t>
      </w:r>
      <w:proofErr w:type="spellEnd"/>
      <w:r w:rsidR="0016640A" w:rsidRPr="00047E7B">
        <w:rPr>
          <w:lang w:val="it-IT"/>
        </w:rPr>
        <w:t xml:space="preserve">, vale a dire suscettibilità, vulnerabilità e capacità di recupero o, utilizzando i corrispondenti termini inglesi, </w:t>
      </w:r>
      <w:r w:rsidR="000D16A9" w:rsidRPr="00047E7B">
        <w:rPr>
          <w:lang w:val="it-IT"/>
        </w:rPr>
        <w:t xml:space="preserve">rispettivamente, </w:t>
      </w:r>
      <w:proofErr w:type="spellStart"/>
      <w:r w:rsidR="0016640A" w:rsidRPr="00047E7B">
        <w:rPr>
          <w:i/>
          <w:lang w:val="it-IT"/>
        </w:rPr>
        <w:t>susceptibility</w:t>
      </w:r>
      <w:proofErr w:type="spellEnd"/>
      <w:r w:rsidR="0016640A" w:rsidRPr="00047E7B">
        <w:rPr>
          <w:lang w:val="it-IT"/>
        </w:rPr>
        <w:t xml:space="preserve">, </w:t>
      </w:r>
      <w:proofErr w:type="spellStart"/>
      <w:r w:rsidR="0016640A" w:rsidRPr="00047E7B">
        <w:rPr>
          <w:i/>
          <w:lang w:val="it-IT"/>
        </w:rPr>
        <w:t>vulnerability</w:t>
      </w:r>
      <w:proofErr w:type="spellEnd"/>
      <w:r w:rsidR="0016640A" w:rsidRPr="00047E7B">
        <w:rPr>
          <w:lang w:val="it-IT"/>
        </w:rPr>
        <w:t xml:space="preserve"> e </w:t>
      </w:r>
      <w:proofErr w:type="spellStart"/>
      <w:r w:rsidR="0016640A" w:rsidRPr="00047E7B">
        <w:rPr>
          <w:i/>
          <w:lang w:val="it-IT"/>
        </w:rPr>
        <w:t>recoverability</w:t>
      </w:r>
      <w:proofErr w:type="spellEnd"/>
      <w:r w:rsidR="000D16A9" w:rsidRPr="00047E7B">
        <w:rPr>
          <w:lang w:val="it-IT"/>
        </w:rPr>
        <w:t>.</w:t>
      </w:r>
      <w:r w:rsidR="00D94598" w:rsidRPr="00047E7B">
        <w:rPr>
          <w:lang w:val="it-IT"/>
        </w:rPr>
        <w:t xml:space="preserve"> </w:t>
      </w:r>
      <w:r w:rsidR="0016640A" w:rsidRPr="00047E7B">
        <w:rPr>
          <w:lang w:val="it-IT"/>
        </w:rPr>
        <w:t xml:space="preserve">La frase chiave </w:t>
      </w:r>
      <w:r w:rsidR="00D94598" w:rsidRPr="00047E7B">
        <w:rPr>
          <w:lang w:val="it-IT"/>
        </w:rPr>
        <w:t xml:space="preserve">utilizzata in questo caso </w:t>
      </w:r>
      <w:r w:rsidR="0016640A" w:rsidRPr="00047E7B">
        <w:rPr>
          <w:lang w:val="it-IT"/>
        </w:rPr>
        <w:t xml:space="preserve">è la seguente: </w:t>
      </w:r>
      <w:r w:rsidR="005D26C6" w:rsidRPr="00047E7B">
        <w:rPr>
          <w:lang w:val="it-IT"/>
        </w:rPr>
        <w:t xml:space="preserve">«capacità di evitare e/o resistere all’ambiente artificialmente ostile in cui l’unità si trova </w:t>
      </w:r>
      <w:proofErr w:type="gramStart"/>
      <w:r w:rsidR="00C07C02">
        <w:rPr>
          <w:lang w:val="it-IT"/>
        </w:rPr>
        <w:t>ad</w:t>
      </w:r>
      <w:proofErr w:type="gramEnd"/>
      <w:r w:rsidR="00C07C02">
        <w:rPr>
          <w:lang w:val="it-IT"/>
        </w:rPr>
        <w:t xml:space="preserve"> operare</w:t>
      </w:r>
      <w:r w:rsidR="005D26C6" w:rsidRPr="00047E7B">
        <w:rPr>
          <w:lang w:val="it-IT"/>
        </w:rPr>
        <w:t>». Al termine «evitare»</w:t>
      </w:r>
      <w:r w:rsidR="00C45662" w:rsidRPr="00047E7B">
        <w:rPr>
          <w:lang w:val="it-IT"/>
        </w:rPr>
        <w:t>,</w:t>
      </w:r>
      <w:r w:rsidR="005D26C6" w:rsidRPr="00047E7B">
        <w:rPr>
          <w:lang w:val="it-IT"/>
        </w:rPr>
        <w:t xml:space="preserve"> corrisponde, infatti, </w:t>
      </w:r>
      <w:r w:rsidR="00C45662" w:rsidRPr="00047E7B">
        <w:rPr>
          <w:lang w:val="it-IT"/>
        </w:rPr>
        <w:t>la suscettibilità, la caratteristica per cui un’unità può essere scoperta dai sensori dell’avversario e colpita dalle sue armi o dagli effetti delle stesse</w:t>
      </w:r>
      <w:r w:rsidR="00CC433A" w:rsidRPr="00047E7B">
        <w:rPr>
          <w:lang w:val="it-IT"/>
        </w:rPr>
        <w:t>. C</w:t>
      </w:r>
      <w:r w:rsidR="00C45662" w:rsidRPr="00047E7B">
        <w:rPr>
          <w:lang w:val="it-IT"/>
        </w:rPr>
        <w:t>on «resistere»</w:t>
      </w:r>
      <w:r w:rsidR="00D94598" w:rsidRPr="00047E7B">
        <w:rPr>
          <w:lang w:val="it-IT"/>
        </w:rPr>
        <w:t>, invece,</w:t>
      </w:r>
      <w:r w:rsidR="00C45662" w:rsidRPr="00047E7B">
        <w:rPr>
          <w:lang w:val="it-IT"/>
        </w:rPr>
        <w:t xml:space="preserve"> si </w:t>
      </w:r>
      <w:r w:rsidR="00CC433A" w:rsidRPr="00047E7B">
        <w:rPr>
          <w:lang w:val="it-IT"/>
        </w:rPr>
        <w:t>vuole fare riferimento sia alla vulnerabilità</w:t>
      </w:r>
      <w:r w:rsidR="00291FE9" w:rsidRPr="00047E7B">
        <w:rPr>
          <w:lang w:val="it-IT"/>
        </w:rPr>
        <w:t>,</w:t>
      </w:r>
      <w:r w:rsidR="00CC433A" w:rsidRPr="00047E7B">
        <w:rPr>
          <w:lang w:val="it-IT"/>
        </w:rPr>
        <w:t xml:space="preserve"> che rappresenta </w:t>
      </w:r>
      <w:r w:rsidR="00CC433A" w:rsidRPr="00047E7B">
        <w:rPr>
          <w:lang w:val="it-IT"/>
        </w:rPr>
        <w:lastRenderedPageBreak/>
        <w:t xml:space="preserve">l’inabilità </w:t>
      </w:r>
      <w:r w:rsidR="00291FE9" w:rsidRPr="00047E7B">
        <w:rPr>
          <w:lang w:val="it-IT"/>
        </w:rPr>
        <w:t xml:space="preserve">dell’unità, una volta colpita, di </w:t>
      </w:r>
      <w:r w:rsidR="00D94598" w:rsidRPr="00047E7B">
        <w:rPr>
          <w:lang w:val="it-IT"/>
        </w:rPr>
        <w:t>sopportare gli effetti del danno provocato dall’attacco, sia alla capacità di recupero, in un certo tempo, delle proprie potenzialità, limitando la diffusione degli effetti negativi secondari del colpo subito</w:t>
      </w:r>
      <w:r w:rsidR="00C050F4" w:rsidRPr="00047E7B">
        <w:rPr>
          <w:lang w:val="it-IT"/>
        </w:rPr>
        <w:t xml:space="preserve"> </w:t>
      </w:r>
      <w:r w:rsidR="00D94598" w:rsidRPr="00047E7B">
        <w:rPr>
          <w:lang w:val="it-IT"/>
        </w:rPr>
        <w:t>e riparando o configurando i sistemi danneggiati dall’impatto.</w:t>
      </w:r>
    </w:p>
    <w:p w:rsidR="00C050F4" w:rsidRPr="00047E7B" w:rsidRDefault="00C050F4" w:rsidP="005D26C6">
      <w:pPr>
        <w:rPr>
          <w:lang w:val="it-IT"/>
        </w:rPr>
      </w:pPr>
      <w:r w:rsidRPr="00047E7B">
        <w:rPr>
          <w:lang w:val="it-IT"/>
        </w:rPr>
        <w:t xml:space="preserve">Quando un’unità navale </w:t>
      </w:r>
      <w:proofErr w:type="gramStart"/>
      <w:r w:rsidRPr="00047E7B">
        <w:rPr>
          <w:lang w:val="it-IT"/>
        </w:rPr>
        <w:t>viene</w:t>
      </w:r>
      <w:proofErr w:type="gramEnd"/>
      <w:r w:rsidRPr="00047E7B">
        <w:rPr>
          <w:lang w:val="it-IT"/>
        </w:rPr>
        <w:t xml:space="preserve"> colpita, infatti, ad un primo danno iniziale a seguito dell’impatto (danno primario), seguono ulteriori danni</w:t>
      </w:r>
      <w:r w:rsidR="00836D37" w:rsidRPr="00047E7B">
        <w:rPr>
          <w:lang w:val="it-IT"/>
        </w:rPr>
        <w:t>,</w:t>
      </w:r>
      <w:r w:rsidRPr="00047E7B">
        <w:rPr>
          <w:lang w:val="it-IT"/>
        </w:rPr>
        <w:t xml:space="preserve"> quali incendi, allagamenti, perdita di integrità strutturale e avarie ai sistemi di bordo (danni secondari); le azioni di </w:t>
      </w:r>
      <w:proofErr w:type="spellStart"/>
      <w:r w:rsidRPr="00047E7B">
        <w:rPr>
          <w:i/>
          <w:lang w:val="it-IT"/>
        </w:rPr>
        <w:t>recoverability</w:t>
      </w:r>
      <w:proofErr w:type="spellEnd"/>
      <w:r w:rsidR="00836D37" w:rsidRPr="00047E7B">
        <w:rPr>
          <w:lang w:val="it-IT"/>
        </w:rPr>
        <w:t xml:space="preserve"> consistono, inizialmente, nel contenimento dell’espandersi dei danni secondari (controllo del danno o </w:t>
      </w:r>
      <w:proofErr w:type="spellStart"/>
      <w:r w:rsidR="00836D37" w:rsidRPr="00047E7B">
        <w:rPr>
          <w:i/>
          <w:lang w:val="it-IT"/>
        </w:rPr>
        <w:t>damage</w:t>
      </w:r>
      <w:proofErr w:type="spellEnd"/>
      <w:r w:rsidR="00836D37" w:rsidRPr="00047E7B">
        <w:rPr>
          <w:i/>
          <w:lang w:val="it-IT"/>
        </w:rPr>
        <w:t xml:space="preserve"> control</w:t>
      </w:r>
      <w:r w:rsidR="00836D37" w:rsidRPr="00047E7B">
        <w:rPr>
          <w:lang w:val="it-IT"/>
        </w:rPr>
        <w:t>) e, quindi, nel vero e proprio recupero di parte delle capacità perdute (</w:t>
      </w:r>
      <w:r w:rsidR="00836D37" w:rsidRPr="00047E7B">
        <w:rPr>
          <w:i/>
          <w:lang w:val="it-IT"/>
        </w:rPr>
        <w:t>recovery</w:t>
      </w:r>
      <w:r w:rsidR="00836D37" w:rsidRPr="00047E7B">
        <w:rPr>
          <w:lang w:val="it-IT"/>
        </w:rPr>
        <w:t>), rimettendo in uso i locali a seguito dell’estinzione degli incendi e dell’esaurimento dell’acqua degli allag</w:t>
      </w:r>
      <w:r w:rsidR="00C07C02">
        <w:rPr>
          <w:lang w:val="it-IT"/>
        </w:rPr>
        <w:t>amenti</w:t>
      </w:r>
      <w:r w:rsidR="00836D37" w:rsidRPr="00047E7B">
        <w:rPr>
          <w:lang w:val="it-IT"/>
        </w:rPr>
        <w:t xml:space="preserve"> e ripristinando, sulla base delle ridondanze esistenti, le funzioni principali dell’unità</w:t>
      </w:r>
      <w:r w:rsidRPr="00047E7B">
        <w:rPr>
          <w:lang w:val="it-IT"/>
        </w:rPr>
        <w:t xml:space="preserve">, </w:t>
      </w:r>
      <w:r w:rsidRPr="00047E7B">
        <w:rPr>
          <w:lang w:val="it-IT"/>
        </w:rPr>
        <w:fldChar w:fldCharType="begin"/>
      </w:r>
      <w:r w:rsidRPr="00047E7B">
        <w:rPr>
          <w:lang w:val="it-IT"/>
        </w:rPr>
        <w:instrText xml:space="preserve"> REF _Ref8739184 \r \h  \* MERGEFORMAT </w:instrText>
      </w:r>
      <w:r w:rsidRPr="00047E7B">
        <w:rPr>
          <w:lang w:val="it-IT"/>
        </w:rPr>
      </w:r>
      <w:r w:rsidRPr="00047E7B">
        <w:rPr>
          <w:lang w:val="it-IT"/>
        </w:rPr>
        <w:fldChar w:fldCharType="separate"/>
      </w:r>
      <w:r w:rsidRPr="00047E7B">
        <w:rPr>
          <w:lang w:val="it-IT"/>
        </w:rPr>
        <w:t>[3]</w:t>
      </w:r>
      <w:r w:rsidRPr="00047E7B">
        <w:rPr>
          <w:lang w:val="it-IT"/>
        </w:rPr>
        <w:fldChar w:fldCharType="end"/>
      </w:r>
      <w:r w:rsidR="00836D37" w:rsidRPr="00047E7B">
        <w:rPr>
          <w:lang w:val="it-IT"/>
        </w:rPr>
        <w:t>.</w:t>
      </w:r>
    </w:p>
    <w:p w:rsidR="0009013A" w:rsidRPr="00047E7B" w:rsidRDefault="00D94598" w:rsidP="00D94598">
      <w:pPr>
        <w:rPr>
          <w:lang w:val="it-IT"/>
        </w:rPr>
      </w:pPr>
      <w:r w:rsidRPr="00A77128">
        <w:rPr>
          <w:lang w:val="it-IT"/>
        </w:rPr>
        <w:t xml:space="preserve">Sia la suscettibilità, sia la vulnerabilità </w:t>
      </w:r>
      <w:proofErr w:type="gramStart"/>
      <w:r w:rsidRPr="00A77128">
        <w:rPr>
          <w:lang w:val="it-IT"/>
        </w:rPr>
        <w:t>rappresentano</w:t>
      </w:r>
      <w:proofErr w:type="gramEnd"/>
      <w:r w:rsidRPr="00A77128">
        <w:rPr>
          <w:lang w:val="it-IT"/>
        </w:rPr>
        <w:t xml:space="preserve"> delle caratteristiche negative che, in una nave ben pro</w:t>
      </w:r>
      <w:r w:rsidR="004C09C0" w:rsidRPr="00A77128">
        <w:rPr>
          <w:lang w:val="it-IT"/>
        </w:rPr>
        <w:t>gettata, devono essere ridotte</w:t>
      </w:r>
      <w:r w:rsidR="00C07C02">
        <w:rPr>
          <w:lang w:val="it-IT"/>
        </w:rPr>
        <w:t xml:space="preserve"> il più possibile</w:t>
      </w:r>
      <w:r w:rsidR="004C09C0" w:rsidRPr="00A77128">
        <w:rPr>
          <w:lang w:val="it-IT"/>
        </w:rPr>
        <w:t>:</w:t>
      </w:r>
      <w:r w:rsidRPr="00A77128">
        <w:rPr>
          <w:lang w:val="it-IT"/>
        </w:rPr>
        <w:t xml:space="preserve"> </w:t>
      </w:r>
      <w:r w:rsidR="004C09C0" w:rsidRPr="00A77128">
        <w:rPr>
          <w:lang w:val="it-IT"/>
        </w:rPr>
        <w:t>u</w:t>
      </w:r>
      <w:r w:rsidRPr="00A77128">
        <w:rPr>
          <w:lang w:val="it-IT"/>
        </w:rPr>
        <w:t xml:space="preserve">na nave avente bassa suscettibilità </w:t>
      </w:r>
      <w:r w:rsidR="003463A4" w:rsidRPr="00A77128">
        <w:rPr>
          <w:lang w:val="it-IT"/>
        </w:rPr>
        <w:t>possiede un’elevata capacità di sopravvivenza</w:t>
      </w:r>
      <w:r w:rsidRPr="00A77128">
        <w:rPr>
          <w:lang w:val="it-IT"/>
        </w:rPr>
        <w:t xml:space="preserve"> perché non viene colpita dall’arma avversaria</w:t>
      </w:r>
      <w:r w:rsidR="004C09C0" w:rsidRPr="00A77128">
        <w:rPr>
          <w:lang w:val="it-IT"/>
        </w:rPr>
        <w:t xml:space="preserve">, una nave avente ridotta vulnerabilità </w:t>
      </w:r>
      <w:r w:rsidR="003463A4" w:rsidRPr="00A77128">
        <w:rPr>
          <w:lang w:val="it-IT"/>
        </w:rPr>
        <w:t xml:space="preserve">possiede un’elevata capacità di sopravvivenza </w:t>
      </w:r>
      <w:r w:rsidR="004C09C0" w:rsidRPr="00A77128">
        <w:rPr>
          <w:lang w:val="it-IT"/>
        </w:rPr>
        <w:t>anche se colpita dall’arma avve</w:t>
      </w:r>
      <w:r w:rsidR="0009013A" w:rsidRPr="00A77128">
        <w:rPr>
          <w:lang w:val="it-IT"/>
        </w:rPr>
        <w:t>rsaria.</w:t>
      </w:r>
    </w:p>
    <w:p w:rsidR="00D94598" w:rsidRPr="00047E7B" w:rsidRDefault="004C09C0" w:rsidP="00D94598">
      <w:pPr>
        <w:rPr>
          <w:lang w:val="it-IT"/>
        </w:rPr>
      </w:pPr>
      <w:r w:rsidRPr="00047E7B">
        <w:rPr>
          <w:lang w:val="it-IT"/>
        </w:rPr>
        <w:t>La capacità di recupero, invece, è una caratteristica positiva</w:t>
      </w:r>
      <w:r w:rsidR="00DD3CF2">
        <w:rPr>
          <w:lang w:val="it-IT"/>
        </w:rPr>
        <w:t>,</w:t>
      </w:r>
      <w:r w:rsidR="0009013A" w:rsidRPr="00047E7B">
        <w:rPr>
          <w:lang w:val="it-IT"/>
        </w:rPr>
        <w:t xml:space="preserve"> che quindi deve essere massimizzata:</w:t>
      </w:r>
      <w:r w:rsidRPr="00047E7B">
        <w:rPr>
          <w:lang w:val="it-IT"/>
        </w:rPr>
        <w:t xml:space="preserve"> una nave avente buona </w:t>
      </w:r>
      <w:proofErr w:type="spellStart"/>
      <w:r w:rsidRPr="00047E7B">
        <w:rPr>
          <w:i/>
          <w:lang w:val="it-IT"/>
        </w:rPr>
        <w:t>recoverability</w:t>
      </w:r>
      <w:proofErr w:type="spellEnd"/>
      <w:r w:rsidRPr="00047E7B">
        <w:rPr>
          <w:lang w:val="it-IT"/>
        </w:rPr>
        <w:t xml:space="preserve"> sopravvive perché, dopo essere stata colpita dall’arma avversaria, recupera le capacità inizialmente danneggiate e può quindi riprendere la propria missione.</w:t>
      </w:r>
      <w:r w:rsidR="0009013A" w:rsidRPr="00047E7B">
        <w:rPr>
          <w:lang w:val="it-IT"/>
        </w:rPr>
        <w:t xml:space="preserve"> Occorre, tuttavia, sottolineare che, a differenza della </w:t>
      </w:r>
      <w:proofErr w:type="spellStart"/>
      <w:r w:rsidR="0009013A" w:rsidRPr="00047E7B">
        <w:rPr>
          <w:i/>
          <w:lang w:val="it-IT"/>
        </w:rPr>
        <w:t>susceptibility</w:t>
      </w:r>
      <w:proofErr w:type="spellEnd"/>
      <w:r w:rsidR="0009013A" w:rsidRPr="00047E7B">
        <w:rPr>
          <w:lang w:val="it-IT"/>
        </w:rPr>
        <w:t xml:space="preserve"> e della </w:t>
      </w:r>
      <w:proofErr w:type="spellStart"/>
      <w:r w:rsidR="0009013A" w:rsidRPr="00047E7B">
        <w:rPr>
          <w:i/>
          <w:lang w:val="it-IT"/>
        </w:rPr>
        <w:t>vulnerability</w:t>
      </w:r>
      <w:proofErr w:type="spellEnd"/>
      <w:r w:rsidR="0009013A" w:rsidRPr="00047E7B">
        <w:rPr>
          <w:lang w:val="it-IT"/>
        </w:rPr>
        <w:t xml:space="preserve">, la </w:t>
      </w:r>
      <w:proofErr w:type="spellStart"/>
      <w:r w:rsidR="0009013A" w:rsidRPr="00047E7B">
        <w:rPr>
          <w:i/>
          <w:lang w:val="it-IT"/>
        </w:rPr>
        <w:t>recoverability</w:t>
      </w:r>
      <w:proofErr w:type="spellEnd"/>
      <w:r w:rsidR="0009013A" w:rsidRPr="00047E7B">
        <w:rPr>
          <w:lang w:val="it-IT"/>
        </w:rPr>
        <w:t xml:space="preserve"> non dipende solo dalle caratteristiche tecniche dell’unità, ma anche dalla consistenza delle procedure di bordo e dal livello di addestramento dell’equipaggio.</w:t>
      </w:r>
    </w:p>
    <w:p w:rsidR="000108B0" w:rsidRPr="00047E7B" w:rsidRDefault="000108B0" w:rsidP="00766FE4">
      <w:pPr>
        <w:pStyle w:val="Titolo1"/>
        <w:rPr>
          <w:szCs w:val="20"/>
          <w:lang w:val="it-IT" w:eastAsia="en-US"/>
        </w:rPr>
      </w:pPr>
      <w:r w:rsidRPr="00047E7B">
        <w:rPr>
          <w:szCs w:val="20"/>
          <w:lang w:val="it-IT" w:eastAsia="en-US"/>
        </w:rPr>
        <w:t>Nomenclatura e definizioni</w:t>
      </w:r>
    </w:p>
    <w:p w:rsidR="00525A49" w:rsidRPr="00047E7B" w:rsidRDefault="00525A49" w:rsidP="00525A49">
      <w:pPr>
        <w:ind w:firstLine="0"/>
        <w:rPr>
          <w:lang w:val="it-IT"/>
        </w:rPr>
      </w:pPr>
      <w:r w:rsidRPr="00047E7B">
        <w:rPr>
          <w:lang w:val="it-IT"/>
        </w:rPr>
        <w:t xml:space="preserve">Gli aspetti formali e la nomenclatura corrente, </w:t>
      </w:r>
      <w:proofErr w:type="gramStart"/>
      <w:r w:rsidRPr="00047E7B">
        <w:rPr>
          <w:lang w:val="it-IT"/>
        </w:rPr>
        <w:t>relativi</w:t>
      </w:r>
      <w:proofErr w:type="gramEnd"/>
      <w:r w:rsidRPr="00047E7B">
        <w:rPr>
          <w:lang w:val="it-IT"/>
        </w:rPr>
        <w:t xml:space="preserve"> alla capacità di sopravvivenza delle unità navali, sono spesso confusi o fraintesi.</w:t>
      </w:r>
      <w:r w:rsidR="008B3B84" w:rsidRPr="00047E7B">
        <w:rPr>
          <w:lang w:val="it-IT"/>
        </w:rPr>
        <w:t xml:space="preserve"> Basti pensare che </w:t>
      </w:r>
      <w:r w:rsidR="008910C0" w:rsidRPr="00047E7B">
        <w:rPr>
          <w:lang w:val="it-IT"/>
        </w:rPr>
        <w:t xml:space="preserve">le definizioni fornite dai principali Registri di Classifica, quali Lloyd’s </w:t>
      </w:r>
      <w:proofErr w:type="spellStart"/>
      <w:r w:rsidR="008910C0" w:rsidRPr="00047E7B">
        <w:rPr>
          <w:lang w:val="it-IT"/>
        </w:rPr>
        <w:t>Register</w:t>
      </w:r>
      <w:proofErr w:type="spellEnd"/>
      <w:r w:rsidR="008910C0" w:rsidRPr="00047E7B">
        <w:rPr>
          <w:lang w:val="it-IT"/>
        </w:rPr>
        <w:t xml:space="preserve">, </w:t>
      </w:r>
      <w:r w:rsidR="00447C73" w:rsidRPr="00047E7B">
        <w:rPr>
          <w:lang w:val="it-IT"/>
        </w:rPr>
        <w:fldChar w:fldCharType="begin"/>
      </w:r>
      <w:r w:rsidR="00447C73" w:rsidRPr="00047E7B">
        <w:rPr>
          <w:lang w:val="it-IT"/>
        </w:rPr>
        <w:instrText xml:space="preserve"> REF _Ref8729838 \r \h  \* MERGEFORMAT </w:instrText>
      </w:r>
      <w:r w:rsidR="00447C73" w:rsidRPr="00047E7B">
        <w:rPr>
          <w:lang w:val="it-IT"/>
        </w:rPr>
      </w:r>
      <w:r w:rsidR="00447C73" w:rsidRPr="00047E7B">
        <w:rPr>
          <w:lang w:val="it-IT"/>
        </w:rPr>
        <w:fldChar w:fldCharType="separate"/>
      </w:r>
      <w:r w:rsidR="00C050F4" w:rsidRPr="00047E7B">
        <w:rPr>
          <w:lang w:val="it-IT"/>
        </w:rPr>
        <w:t>[4]</w:t>
      </w:r>
      <w:r w:rsidR="00447C73" w:rsidRPr="00047E7B">
        <w:rPr>
          <w:lang w:val="it-IT"/>
        </w:rPr>
        <w:fldChar w:fldCharType="end"/>
      </w:r>
      <w:r w:rsidR="008910C0" w:rsidRPr="00047E7B">
        <w:rPr>
          <w:lang w:val="it-IT"/>
        </w:rPr>
        <w:t xml:space="preserve"> o DNV-GL, </w:t>
      </w:r>
      <w:r w:rsidR="00447C73" w:rsidRPr="00047E7B">
        <w:rPr>
          <w:lang w:val="it-IT"/>
        </w:rPr>
        <w:fldChar w:fldCharType="begin"/>
      </w:r>
      <w:r w:rsidR="00447C73" w:rsidRPr="00047E7B">
        <w:rPr>
          <w:lang w:val="it-IT"/>
        </w:rPr>
        <w:instrText xml:space="preserve"> REF _Ref8729844 \r \h  \* MERGEFORMAT </w:instrText>
      </w:r>
      <w:r w:rsidR="00447C73" w:rsidRPr="00047E7B">
        <w:rPr>
          <w:lang w:val="it-IT"/>
        </w:rPr>
      </w:r>
      <w:r w:rsidR="00447C73" w:rsidRPr="00047E7B">
        <w:rPr>
          <w:lang w:val="it-IT"/>
        </w:rPr>
        <w:fldChar w:fldCharType="separate"/>
      </w:r>
      <w:r w:rsidR="00C050F4" w:rsidRPr="00047E7B">
        <w:rPr>
          <w:lang w:val="it-IT"/>
        </w:rPr>
        <w:t>[5]</w:t>
      </w:r>
      <w:r w:rsidR="00447C73" w:rsidRPr="00047E7B">
        <w:rPr>
          <w:lang w:val="it-IT"/>
        </w:rPr>
        <w:fldChar w:fldCharType="end"/>
      </w:r>
      <w:r w:rsidR="00084ABF" w:rsidRPr="00047E7B">
        <w:rPr>
          <w:lang w:val="it-IT"/>
        </w:rPr>
        <w:t xml:space="preserve"> </w:t>
      </w:r>
      <w:r w:rsidR="00DD3CF2">
        <w:rPr>
          <w:lang w:val="it-IT"/>
        </w:rPr>
        <w:t>o</w:t>
      </w:r>
      <w:r w:rsidR="00084ABF" w:rsidRPr="00047E7B">
        <w:rPr>
          <w:lang w:val="it-IT"/>
        </w:rPr>
        <w:t xml:space="preserve"> </w:t>
      </w:r>
      <w:r w:rsidR="00437433" w:rsidRPr="00047E7B">
        <w:rPr>
          <w:lang w:val="it-IT"/>
        </w:rPr>
        <w:t>contenute nello standard NATO ANEP-77 (</w:t>
      </w:r>
      <w:proofErr w:type="spellStart"/>
      <w:r w:rsidR="00437433" w:rsidRPr="00047E7B">
        <w:rPr>
          <w:lang w:val="it-IT"/>
        </w:rPr>
        <w:t>Naval</w:t>
      </w:r>
      <w:proofErr w:type="spellEnd"/>
      <w:r w:rsidR="00437433" w:rsidRPr="00047E7B">
        <w:rPr>
          <w:lang w:val="it-IT"/>
        </w:rPr>
        <w:t xml:space="preserve"> </w:t>
      </w:r>
      <w:proofErr w:type="spellStart"/>
      <w:r w:rsidR="00437433" w:rsidRPr="00047E7B">
        <w:rPr>
          <w:lang w:val="it-IT"/>
        </w:rPr>
        <w:t>Ship</w:t>
      </w:r>
      <w:proofErr w:type="spellEnd"/>
      <w:r w:rsidR="00437433" w:rsidRPr="00047E7B">
        <w:rPr>
          <w:lang w:val="it-IT"/>
        </w:rPr>
        <w:t xml:space="preserve"> Code), </w:t>
      </w:r>
      <w:r w:rsidR="00447C73" w:rsidRPr="00047E7B">
        <w:rPr>
          <w:lang w:val="it-IT"/>
        </w:rPr>
        <w:fldChar w:fldCharType="begin"/>
      </w:r>
      <w:r w:rsidR="00447C73" w:rsidRPr="00047E7B">
        <w:rPr>
          <w:lang w:val="it-IT"/>
        </w:rPr>
        <w:instrText xml:space="preserve"> REF _Ref8729850 \r \h  \* MERGEFORMAT </w:instrText>
      </w:r>
      <w:r w:rsidR="00447C73" w:rsidRPr="00047E7B">
        <w:rPr>
          <w:lang w:val="it-IT"/>
        </w:rPr>
      </w:r>
      <w:r w:rsidR="00447C73" w:rsidRPr="00047E7B">
        <w:rPr>
          <w:lang w:val="it-IT"/>
        </w:rPr>
        <w:fldChar w:fldCharType="separate"/>
      </w:r>
      <w:r w:rsidR="00C050F4" w:rsidRPr="00047E7B">
        <w:rPr>
          <w:lang w:val="it-IT"/>
        </w:rPr>
        <w:t>[6]</w:t>
      </w:r>
      <w:r w:rsidR="00447C73" w:rsidRPr="00047E7B">
        <w:rPr>
          <w:lang w:val="it-IT"/>
        </w:rPr>
        <w:fldChar w:fldCharType="end"/>
      </w:r>
      <w:r w:rsidR="00437433" w:rsidRPr="00047E7B">
        <w:rPr>
          <w:lang w:val="it-IT"/>
        </w:rPr>
        <w:t xml:space="preserve"> non distinguono tra «abilità» e «inabilità» per parlare dei diversi aspetti della </w:t>
      </w:r>
      <w:proofErr w:type="spellStart"/>
      <w:r w:rsidR="00437433" w:rsidRPr="00047E7B">
        <w:rPr>
          <w:i/>
          <w:lang w:val="it-IT"/>
        </w:rPr>
        <w:t>survivability</w:t>
      </w:r>
      <w:proofErr w:type="spellEnd"/>
      <w:r w:rsidR="00437433" w:rsidRPr="00047E7B">
        <w:rPr>
          <w:lang w:val="it-IT"/>
        </w:rPr>
        <w:t xml:space="preserve">, ma utilizzano genericamente il termine </w:t>
      </w:r>
      <w:proofErr w:type="spellStart"/>
      <w:r w:rsidR="00437433" w:rsidRPr="00047E7B">
        <w:rPr>
          <w:i/>
          <w:lang w:val="it-IT"/>
        </w:rPr>
        <w:t>ability</w:t>
      </w:r>
      <w:proofErr w:type="spellEnd"/>
      <w:r w:rsidR="00437433" w:rsidRPr="00047E7B">
        <w:rPr>
          <w:lang w:val="it-IT"/>
        </w:rPr>
        <w:t xml:space="preserve"> in tutti i casi, per cui non </w:t>
      </w:r>
      <w:proofErr w:type="gramStart"/>
      <w:r w:rsidR="00437433" w:rsidRPr="00047E7B">
        <w:rPr>
          <w:lang w:val="it-IT"/>
        </w:rPr>
        <w:t>viene</w:t>
      </w:r>
      <w:proofErr w:type="gramEnd"/>
      <w:r w:rsidR="00437433" w:rsidRPr="00047E7B">
        <w:rPr>
          <w:lang w:val="it-IT"/>
        </w:rPr>
        <w:t xml:space="preserve"> messo adeguatamente in luce ciò che </w:t>
      </w:r>
      <w:r w:rsidR="00DD3CF2">
        <w:rPr>
          <w:lang w:val="it-IT"/>
        </w:rPr>
        <w:t>è effettivamente</w:t>
      </w:r>
      <w:r w:rsidR="00437433" w:rsidRPr="00047E7B">
        <w:rPr>
          <w:lang w:val="it-IT"/>
        </w:rPr>
        <w:t xml:space="preserve"> una caratteristica positiva</w:t>
      </w:r>
      <w:r w:rsidR="00DD3CF2">
        <w:rPr>
          <w:lang w:val="it-IT"/>
        </w:rPr>
        <w:t>, e va massimizzato,</w:t>
      </w:r>
      <w:r w:rsidR="00437433" w:rsidRPr="00047E7B">
        <w:rPr>
          <w:lang w:val="it-IT"/>
        </w:rPr>
        <w:t xml:space="preserve"> e cosa è negativo e va</w:t>
      </w:r>
      <w:r w:rsidR="00447C73" w:rsidRPr="00047E7B">
        <w:rPr>
          <w:lang w:val="it-IT"/>
        </w:rPr>
        <w:t>,</w:t>
      </w:r>
      <w:r w:rsidR="00437433" w:rsidRPr="00047E7B">
        <w:rPr>
          <w:lang w:val="it-IT"/>
        </w:rPr>
        <w:t xml:space="preserve"> al contrario</w:t>
      </w:r>
      <w:r w:rsidR="00447C73" w:rsidRPr="00047E7B">
        <w:rPr>
          <w:lang w:val="it-IT"/>
        </w:rPr>
        <w:t>,</w:t>
      </w:r>
      <w:r w:rsidR="00437433" w:rsidRPr="00047E7B">
        <w:rPr>
          <w:lang w:val="it-IT"/>
        </w:rPr>
        <w:t xml:space="preserve"> minimizzato</w:t>
      </w:r>
      <w:r w:rsidR="00DD3CF2">
        <w:rPr>
          <w:lang w:val="it-IT"/>
        </w:rPr>
        <w:t>,</w:t>
      </w:r>
      <w:r w:rsidR="00437433" w:rsidRPr="00047E7B">
        <w:rPr>
          <w:lang w:val="it-IT"/>
        </w:rPr>
        <w:t xml:space="preserve"> </w:t>
      </w:r>
      <w:r w:rsidR="00DD3CF2">
        <w:rPr>
          <w:lang w:val="it-IT"/>
        </w:rPr>
        <w:t>co</w:t>
      </w:r>
      <w:r w:rsidR="00437433" w:rsidRPr="00047E7B">
        <w:rPr>
          <w:lang w:val="it-IT"/>
        </w:rPr>
        <w:t xml:space="preserve">l fine </w:t>
      </w:r>
      <w:r w:rsidR="00DD3CF2">
        <w:rPr>
          <w:lang w:val="it-IT"/>
        </w:rPr>
        <w:t xml:space="preserve">ultimo </w:t>
      </w:r>
      <w:r w:rsidR="00437433" w:rsidRPr="00047E7B">
        <w:rPr>
          <w:lang w:val="it-IT"/>
        </w:rPr>
        <w:t xml:space="preserve">di ottimizzare la </w:t>
      </w:r>
      <w:r w:rsidR="00DD3CF2">
        <w:rPr>
          <w:lang w:val="it-IT"/>
        </w:rPr>
        <w:t xml:space="preserve">capacità di </w:t>
      </w:r>
      <w:r w:rsidR="00437433" w:rsidRPr="00047E7B">
        <w:rPr>
          <w:lang w:val="it-IT"/>
        </w:rPr>
        <w:t>sopravvivenza della nave.</w:t>
      </w:r>
    </w:p>
    <w:p w:rsidR="009302A0" w:rsidRPr="00047E7B" w:rsidRDefault="00437433" w:rsidP="00437433">
      <w:pPr>
        <w:rPr>
          <w:lang w:val="it-IT"/>
        </w:rPr>
      </w:pPr>
      <w:r w:rsidRPr="00047E7B">
        <w:rPr>
          <w:lang w:val="it-IT"/>
        </w:rPr>
        <w:t>Per</w:t>
      </w:r>
      <w:r w:rsidR="009302A0" w:rsidRPr="00047E7B">
        <w:rPr>
          <w:lang w:val="it-IT"/>
        </w:rPr>
        <w:t xml:space="preserve"> queste ragioni, </w:t>
      </w:r>
      <w:r w:rsidR="003463A4">
        <w:rPr>
          <w:lang w:val="it-IT"/>
        </w:rPr>
        <w:t>nella</w:t>
      </w:r>
      <w:r w:rsidR="009302A0" w:rsidRPr="00047E7B">
        <w:rPr>
          <w:lang w:val="it-IT"/>
        </w:rPr>
        <w:t xml:space="preserve"> letteratura</w:t>
      </w:r>
      <w:r w:rsidR="003463A4">
        <w:rPr>
          <w:lang w:val="it-IT"/>
        </w:rPr>
        <w:t xml:space="preserve"> scientifica</w:t>
      </w:r>
      <w:r w:rsidR="009302A0" w:rsidRPr="00047E7B">
        <w:rPr>
          <w:lang w:val="it-IT"/>
        </w:rPr>
        <w:t xml:space="preserve">, si preferisce ragionare in termini matematici, definendo </w:t>
      </w:r>
      <w:proofErr w:type="spellStart"/>
      <w:r w:rsidR="009302A0" w:rsidRPr="00047E7B">
        <w:rPr>
          <w:i/>
          <w:lang w:val="it-IT"/>
        </w:rPr>
        <w:t>survivability</w:t>
      </w:r>
      <w:proofErr w:type="spellEnd"/>
      <w:r w:rsidR="009302A0" w:rsidRPr="00047E7B">
        <w:rPr>
          <w:lang w:val="it-IT"/>
        </w:rPr>
        <w:t xml:space="preserve">, </w:t>
      </w:r>
      <w:proofErr w:type="spellStart"/>
      <w:r w:rsidR="009302A0" w:rsidRPr="00047E7B">
        <w:rPr>
          <w:i/>
          <w:lang w:val="it-IT"/>
        </w:rPr>
        <w:t>susceptibility</w:t>
      </w:r>
      <w:proofErr w:type="spellEnd"/>
      <w:r w:rsidR="009302A0" w:rsidRPr="00047E7B">
        <w:rPr>
          <w:lang w:val="it-IT"/>
        </w:rPr>
        <w:t xml:space="preserve">, </w:t>
      </w:r>
      <w:proofErr w:type="spellStart"/>
      <w:r w:rsidR="009302A0" w:rsidRPr="00047E7B">
        <w:rPr>
          <w:i/>
          <w:lang w:val="it-IT"/>
        </w:rPr>
        <w:t>vulnerability</w:t>
      </w:r>
      <w:proofErr w:type="spellEnd"/>
      <w:r w:rsidR="009302A0" w:rsidRPr="00047E7B">
        <w:rPr>
          <w:lang w:val="it-IT"/>
        </w:rPr>
        <w:t xml:space="preserve"> e </w:t>
      </w:r>
      <w:proofErr w:type="spellStart"/>
      <w:r w:rsidR="009302A0" w:rsidRPr="00047E7B">
        <w:rPr>
          <w:i/>
          <w:lang w:val="it-IT"/>
        </w:rPr>
        <w:t>recoverability</w:t>
      </w:r>
      <w:proofErr w:type="spellEnd"/>
      <w:r w:rsidR="009302A0" w:rsidRPr="00047E7B">
        <w:rPr>
          <w:lang w:val="it-IT"/>
        </w:rPr>
        <w:t xml:space="preserve"> come probabilità</w:t>
      </w:r>
      <w:r w:rsidR="00612CE9" w:rsidRPr="00047E7B">
        <w:rPr>
          <w:lang w:val="it-IT"/>
        </w:rPr>
        <w:t xml:space="preserve">, </w:t>
      </w:r>
      <w:r w:rsidR="00612CE9" w:rsidRPr="00047E7B">
        <w:rPr>
          <w:lang w:val="it-IT"/>
        </w:rPr>
        <w:fldChar w:fldCharType="begin"/>
      </w:r>
      <w:r w:rsidR="00612CE9" w:rsidRPr="00047E7B">
        <w:rPr>
          <w:lang w:val="it-IT"/>
        </w:rPr>
        <w:instrText xml:space="preserve"> REF _Ref8635373 \r \h  \* MERGEFORMAT </w:instrText>
      </w:r>
      <w:r w:rsidR="00612CE9" w:rsidRPr="00047E7B">
        <w:rPr>
          <w:lang w:val="it-IT"/>
        </w:rPr>
      </w:r>
      <w:r w:rsidR="00612CE9" w:rsidRPr="00047E7B">
        <w:rPr>
          <w:lang w:val="it-IT"/>
        </w:rPr>
        <w:fldChar w:fldCharType="separate"/>
      </w:r>
      <w:r w:rsidR="00C050F4" w:rsidRPr="00047E7B">
        <w:rPr>
          <w:lang w:val="it-IT"/>
        </w:rPr>
        <w:t>[1]</w:t>
      </w:r>
      <w:r w:rsidR="00612CE9" w:rsidRPr="00047E7B">
        <w:rPr>
          <w:lang w:val="it-IT"/>
        </w:rPr>
        <w:fldChar w:fldCharType="end"/>
      </w:r>
      <w:r w:rsidR="009302A0" w:rsidRPr="00047E7B">
        <w:rPr>
          <w:lang w:val="it-IT"/>
        </w:rPr>
        <w:t>.</w:t>
      </w:r>
      <w:r w:rsidR="00612CE9" w:rsidRPr="00047E7B">
        <w:rPr>
          <w:lang w:val="it-IT"/>
        </w:rPr>
        <w:t xml:space="preserve"> </w:t>
      </w:r>
      <w:r w:rsidR="009302A0" w:rsidRPr="00047E7B">
        <w:rPr>
          <w:lang w:val="it-IT"/>
        </w:rPr>
        <w:t xml:space="preserve">Indicando con </w:t>
      </w: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S</m:t>
            </m:r>
          </m:sub>
        </m:sSub>
      </m:oMath>
      <w:r w:rsidR="00635565" w:rsidRPr="00047E7B">
        <w:rPr>
          <w:lang w:val="it-IT"/>
        </w:rPr>
        <w:t xml:space="preserve"> la probabilità totale di sopravvivenza, con </w:t>
      </w: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H</m:t>
            </m:r>
          </m:sub>
        </m:sSub>
      </m:oMath>
      <w:r w:rsidR="00635565" w:rsidRPr="00047E7B">
        <w:rPr>
          <w:lang w:val="it-IT"/>
        </w:rPr>
        <w:t xml:space="preserve"> la probabilità di ricevere il colpo, con </w:t>
      </w: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V</m:t>
            </m:r>
          </m:sub>
        </m:sSub>
      </m:oMath>
      <w:r w:rsidR="00635565" w:rsidRPr="00047E7B">
        <w:rPr>
          <w:lang w:val="it-IT"/>
        </w:rPr>
        <w:t xml:space="preserve"> la probabilità condizionata di eliminazione a seguito del colpo e con </w:t>
      </w: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R</m:t>
            </m:r>
          </m:sub>
        </m:sSub>
      </m:oMath>
      <w:r w:rsidR="00635565" w:rsidRPr="00047E7B">
        <w:rPr>
          <w:lang w:val="it-IT"/>
        </w:rPr>
        <w:t xml:space="preserve"> la probabilità di recupero dopo il colpo, una relazione matematica impiegata per legare tra loro i vari termini è la seguente:</w:t>
      </w:r>
    </w:p>
    <w:p w:rsidR="00635565" w:rsidRPr="00047E7B" w:rsidRDefault="00DE5941" w:rsidP="00635565">
      <w:pPr>
        <w:pStyle w:val="Equation"/>
        <w:rPr>
          <w:lang w:val="it-IT"/>
        </w:rPr>
      </w:pP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S</m:t>
            </m:r>
          </m:sub>
        </m:sSub>
        <m:r>
          <w:rPr>
            <w:rFonts w:ascii="Cambria Math" w:hAnsi="Cambria Math"/>
            <w:lang w:val="it-IT"/>
          </w:rPr>
          <m:t>=1-</m:t>
        </m:r>
        <m:d>
          <m:dPr>
            <m:begChr m:val="["/>
            <m:endChr m:val="]"/>
            <m:ctrlPr>
              <w:rPr>
                <w:rFonts w:ascii="Cambria Math" w:hAnsi="Cambria Math"/>
                <w:i/>
                <w:lang w:val="it-IT"/>
              </w:rPr>
            </m:ctrlPr>
          </m:dPr>
          <m:e>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H</m:t>
                </m:r>
              </m:sub>
            </m:sSub>
            <m:r>
              <w:rPr>
                <w:rFonts w:ascii="Cambria Math" w:hAnsi="Cambria Math"/>
                <w:lang w:val="it-IT"/>
              </w:rPr>
              <m:t>∙</m:t>
            </m:r>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V</m:t>
                </m:r>
              </m:sub>
            </m:sSub>
            <m:r>
              <w:rPr>
                <w:rFonts w:ascii="Cambria Math" w:hAnsi="Cambria Math"/>
                <w:lang w:val="it-IT"/>
              </w:rPr>
              <m:t>∙</m:t>
            </m:r>
            <m:d>
              <m:dPr>
                <m:ctrlPr>
                  <w:rPr>
                    <w:rFonts w:ascii="Cambria Math" w:hAnsi="Cambria Math"/>
                    <w:i/>
                    <w:lang w:val="it-IT"/>
                  </w:rPr>
                </m:ctrlPr>
              </m:dPr>
              <m:e>
                <m:r>
                  <w:rPr>
                    <w:rFonts w:ascii="Cambria Math" w:hAnsi="Cambria Math"/>
                    <w:lang w:val="it-IT"/>
                  </w:rPr>
                  <m:t>1-</m:t>
                </m:r>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R</m:t>
                    </m:r>
                  </m:sub>
                </m:sSub>
              </m:e>
            </m:d>
          </m:e>
        </m:d>
      </m:oMath>
      <w:r w:rsidR="00635565" w:rsidRPr="00047E7B">
        <w:rPr>
          <w:lang w:val="it-IT"/>
        </w:rPr>
        <w:tab/>
        <w:t>(1)</w:t>
      </w:r>
    </w:p>
    <w:p w:rsidR="000108B0" w:rsidRPr="00047E7B" w:rsidRDefault="00612CE9" w:rsidP="00612CE9">
      <w:pPr>
        <w:rPr>
          <w:lang w:val="it-IT"/>
        </w:rPr>
      </w:pPr>
      <w:r w:rsidRPr="00047E7B">
        <w:rPr>
          <w:lang w:val="it-IT" w:eastAsia="en-US"/>
        </w:rPr>
        <w:t>Alcuni autori definiscono, inoltre, la probabilità di essere resa incapace a seguito del colpo (</w:t>
      </w:r>
      <w:proofErr w:type="spellStart"/>
      <w:r w:rsidRPr="00047E7B">
        <w:rPr>
          <w:i/>
          <w:lang w:val="it-IT" w:eastAsia="en-US"/>
        </w:rPr>
        <w:t>killability</w:t>
      </w:r>
      <w:proofErr w:type="spellEnd"/>
      <w:r w:rsidRPr="00047E7B">
        <w:rPr>
          <w:lang w:val="it-IT" w:eastAsia="en-US"/>
        </w:rPr>
        <w:t xml:space="preserve">) </w:t>
      </w: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K</m:t>
            </m:r>
          </m:sub>
        </m:sSub>
      </m:oMath>
      <w:r w:rsidRPr="00047E7B">
        <w:rPr>
          <w:lang w:val="it-IT"/>
        </w:rPr>
        <w:t xml:space="preserve"> come complemento della </w:t>
      </w:r>
      <w:proofErr w:type="spellStart"/>
      <w:r w:rsidRPr="00047E7B">
        <w:rPr>
          <w:i/>
          <w:lang w:val="it-IT"/>
        </w:rPr>
        <w:t>survivability</w:t>
      </w:r>
      <w:proofErr w:type="spellEnd"/>
      <w:r w:rsidRPr="00047E7B">
        <w:rPr>
          <w:lang w:val="it-IT"/>
        </w:rPr>
        <w:t>:</w:t>
      </w:r>
    </w:p>
    <w:p w:rsidR="00612CE9" w:rsidRPr="00047E7B" w:rsidRDefault="00DE5941" w:rsidP="00612CE9">
      <w:pPr>
        <w:pStyle w:val="Equation"/>
        <w:rPr>
          <w:lang w:val="it-IT"/>
        </w:rPr>
      </w:pP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K</m:t>
            </m:r>
          </m:sub>
        </m:sSub>
        <m:r>
          <w:rPr>
            <w:rFonts w:ascii="Cambria Math" w:hAnsi="Cambria Math"/>
            <w:lang w:val="it-IT"/>
          </w:rPr>
          <m:t>=1-</m:t>
        </m:r>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S</m:t>
            </m:r>
          </m:sub>
        </m:sSub>
        <m:r>
          <w:rPr>
            <w:rFonts w:ascii="Cambria Math" w:hAnsi="Cambria Math"/>
            <w:lang w:val="it-IT"/>
          </w:rPr>
          <m:t>=</m:t>
        </m:r>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H</m:t>
            </m:r>
          </m:sub>
        </m:sSub>
        <m:r>
          <w:rPr>
            <w:rFonts w:ascii="Cambria Math" w:hAnsi="Cambria Math"/>
            <w:lang w:val="it-IT"/>
          </w:rPr>
          <m:t>∙</m:t>
        </m:r>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V</m:t>
            </m:r>
          </m:sub>
        </m:sSub>
        <m:r>
          <w:rPr>
            <w:rFonts w:ascii="Cambria Math" w:hAnsi="Cambria Math"/>
            <w:lang w:val="it-IT"/>
          </w:rPr>
          <m:t>∙</m:t>
        </m:r>
        <m:d>
          <m:dPr>
            <m:ctrlPr>
              <w:rPr>
                <w:rFonts w:ascii="Cambria Math" w:hAnsi="Cambria Math"/>
                <w:i/>
                <w:lang w:val="it-IT"/>
              </w:rPr>
            </m:ctrlPr>
          </m:dPr>
          <m:e>
            <m:r>
              <w:rPr>
                <w:rFonts w:ascii="Cambria Math" w:hAnsi="Cambria Math"/>
                <w:lang w:val="it-IT"/>
              </w:rPr>
              <m:t>1-</m:t>
            </m:r>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R</m:t>
                </m:r>
              </m:sub>
            </m:sSub>
          </m:e>
        </m:d>
      </m:oMath>
      <w:r w:rsidR="00612CE9" w:rsidRPr="00047E7B">
        <w:rPr>
          <w:lang w:val="it-IT"/>
        </w:rPr>
        <w:tab/>
        <w:t>(2)</w:t>
      </w:r>
    </w:p>
    <w:p w:rsidR="00612CE9" w:rsidRPr="00047E7B" w:rsidRDefault="00612CE9" w:rsidP="00612CE9">
      <w:pPr>
        <w:rPr>
          <w:lang w:val="it-IT" w:eastAsia="en-US"/>
        </w:rPr>
      </w:pPr>
      <w:r w:rsidRPr="00047E7B">
        <w:rPr>
          <w:lang w:val="it-IT" w:eastAsia="en-US"/>
        </w:rPr>
        <w:t>Una volta che la nave abbia subito un “aggancio” (</w:t>
      </w:r>
      <w:proofErr w:type="spellStart"/>
      <w:r w:rsidRPr="00047E7B">
        <w:rPr>
          <w:i/>
          <w:lang w:val="it-IT" w:eastAsia="en-US"/>
        </w:rPr>
        <w:t>detection</w:t>
      </w:r>
      <w:proofErr w:type="spellEnd"/>
      <w:r w:rsidRPr="00047E7B">
        <w:rPr>
          <w:lang w:val="it-IT" w:eastAsia="en-US"/>
        </w:rPr>
        <w:t>) da parte del sensore di una minaccia, esiste sia la possibilità di “distrarre” l’arma ed evitarne gli effetti sulla nave (</w:t>
      </w:r>
      <w:r w:rsidRPr="00047E7B">
        <w:rPr>
          <w:i/>
          <w:lang w:val="it-IT" w:eastAsia="en-US"/>
        </w:rPr>
        <w:t xml:space="preserve">soft </w:t>
      </w:r>
      <w:proofErr w:type="spellStart"/>
      <w:r w:rsidRPr="00047E7B">
        <w:rPr>
          <w:i/>
          <w:lang w:val="it-IT" w:eastAsia="en-US"/>
        </w:rPr>
        <w:t>kill</w:t>
      </w:r>
      <w:proofErr w:type="spellEnd"/>
      <w:r w:rsidRPr="00047E7B">
        <w:rPr>
          <w:lang w:val="it-IT" w:eastAsia="en-US"/>
        </w:rPr>
        <w:t>), sia la possibilità di distruggere l’arma (</w:t>
      </w:r>
      <w:r w:rsidRPr="00047E7B">
        <w:rPr>
          <w:i/>
          <w:lang w:val="it-IT" w:eastAsia="en-US"/>
        </w:rPr>
        <w:t xml:space="preserve">hard </w:t>
      </w:r>
      <w:proofErr w:type="spellStart"/>
      <w:r w:rsidRPr="00047E7B">
        <w:rPr>
          <w:i/>
          <w:lang w:val="it-IT" w:eastAsia="en-US"/>
        </w:rPr>
        <w:t>kill</w:t>
      </w:r>
      <w:proofErr w:type="spellEnd"/>
      <w:r w:rsidRPr="00047E7B">
        <w:rPr>
          <w:lang w:val="it-IT" w:eastAsia="en-US"/>
        </w:rPr>
        <w:t>) prima che questa generi un danno.</w:t>
      </w:r>
    </w:p>
    <w:p w:rsidR="00612CE9" w:rsidRPr="00047E7B" w:rsidRDefault="00612CE9" w:rsidP="00612CE9">
      <w:pPr>
        <w:rPr>
          <w:lang w:val="it-IT" w:eastAsia="en-US"/>
        </w:rPr>
      </w:pPr>
      <w:r w:rsidRPr="00047E7B">
        <w:rPr>
          <w:lang w:val="it-IT" w:eastAsia="en-US"/>
        </w:rPr>
        <w:t xml:space="preserve">Se con </w:t>
      </w: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dect</m:t>
            </m:r>
          </m:sub>
        </m:sSub>
      </m:oMath>
      <w:r w:rsidRPr="00047E7B">
        <w:rPr>
          <w:lang w:val="it-IT"/>
        </w:rPr>
        <w:t xml:space="preserve"> si indica la probabilità d’aggancio del sensore e con </w:t>
      </w: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sk</m:t>
            </m:r>
          </m:sub>
        </m:sSub>
      </m:oMath>
      <w:r w:rsidRPr="00047E7B">
        <w:rPr>
          <w:lang w:val="it-IT"/>
        </w:rPr>
        <w:t xml:space="preserve"> e </w:t>
      </w: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hk</m:t>
            </m:r>
          </m:sub>
        </m:sSub>
      </m:oMath>
      <w:r w:rsidRPr="00047E7B">
        <w:rPr>
          <w:lang w:val="it-IT"/>
        </w:rPr>
        <w:t xml:space="preserve">, rispettivamente, le probabilità di successo di </w:t>
      </w:r>
      <w:r w:rsidRPr="00047E7B">
        <w:rPr>
          <w:i/>
          <w:lang w:val="it-IT" w:eastAsia="en-US"/>
        </w:rPr>
        <w:t xml:space="preserve">soft </w:t>
      </w:r>
      <w:proofErr w:type="spellStart"/>
      <w:r w:rsidRPr="00047E7B">
        <w:rPr>
          <w:i/>
          <w:lang w:val="it-IT" w:eastAsia="en-US"/>
        </w:rPr>
        <w:t>kill</w:t>
      </w:r>
      <w:proofErr w:type="spellEnd"/>
      <w:r w:rsidRPr="00047E7B">
        <w:rPr>
          <w:lang w:val="it-IT" w:eastAsia="en-US"/>
        </w:rPr>
        <w:t xml:space="preserve"> e </w:t>
      </w:r>
      <w:r w:rsidRPr="00047E7B">
        <w:rPr>
          <w:i/>
          <w:lang w:val="it-IT" w:eastAsia="en-US"/>
        </w:rPr>
        <w:t xml:space="preserve">hard </w:t>
      </w:r>
      <w:proofErr w:type="spellStart"/>
      <w:r w:rsidRPr="00047E7B">
        <w:rPr>
          <w:i/>
          <w:lang w:val="it-IT" w:eastAsia="en-US"/>
        </w:rPr>
        <w:t>kill</w:t>
      </w:r>
      <w:proofErr w:type="spellEnd"/>
      <w:r w:rsidRPr="00047E7B">
        <w:rPr>
          <w:lang w:val="it-IT" w:eastAsia="en-US"/>
        </w:rPr>
        <w:t>, l’equazione (1) può essere riscritta come:</w:t>
      </w:r>
    </w:p>
    <w:p w:rsidR="00612CE9" w:rsidRPr="00047E7B" w:rsidRDefault="00DE5941" w:rsidP="00612CE9">
      <w:pPr>
        <w:pStyle w:val="Equation"/>
        <w:rPr>
          <w:lang w:val="it-IT"/>
        </w:rPr>
      </w:pP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S</m:t>
            </m:r>
          </m:sub>
        </m:sSub>
        <m:r>
          <w:rPr>
            <w:rFonts w:ascii="Cambria Math" w:hAnsi="Cambria Math"/>
            <w:lang w:val="it-IT"/>
          </w:rPr>
          <m:t>=1-</m:t>
        </m:r>
        <m:d>
          <m:dPr>
            <m:begChr m:val="{"/>
            <m:endChr m:val="}"/>
            <m:ctrlPr>
              <w:rPr>
                <w:rFonts w:ascii="Cambria Math" w:hAnsi="Cambria Math"/>
                <w:i/>
                <w:lang w:val="it-IT"/>
              </w:rPr>
            </m:ctrlPr>
          </m:dPr>
          <m:e>
            <m:d>
              <m:dPr>
                <m:begChr m:val="["/>
                <m:endChr m:val="]"/>
                <m:ctrlPr>
                  <w:rPr>
                    <w:rFonts w:ascii="Cambria Math" w:hAnsi="Cambria Math"/>
                    <w:i/>
                    <w:lang w:val="it-IT"/>
                  </w:rPr>
                </m:ctrlPr>
              </m:dPr>
              <m:e>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dect</m:t>
                    </m:r>
                  </m:sub>
                </m:sSub>
                <m:r>
                  <w:rPr>
                    <w:rFonts w:ascii="Cambria Math" w:hAnsi="Cambria Math"/>
                    <w:lang w:val="it-IT"/>
                  </w:rPr>
                  <m:t>∙</m:t>
                </m:r>
                <m:d>
                  <m:dPr>
                    <m:ctrlPr>
                      <w:rPr>
                        <w:rFonts w:ascii="Cambria Math" w:hAnsi="Cambria Math"/>
                        <w:i/>
                        <w:lang w:val="it-IT"/>
                      </w:rPr>
                    </m:ctrlPr>
                  </m:dPr>
                  <m:e>
                    <m:r>
                      <w:rPr>
                        <w:rFonts w:ascii="Cambria Math" w:hAnsi="Cambria Math"/>
                        <w:lang w:val="it-IT"/>
                      </w:rPr>
                      <m:t>1-</m:t>
                    </m:r>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sk</m:t>
                        </m:r>
                      </m:sub>
                    </m:sSub>
                  </m:e>
                </m:d>
                <m:r>
                  <w:rPr>
                    <w:rFonts w:ascii="Cambria Math" w:hAnsi="Cambria Math"/>
                    <w:lang w:val="it-IT"/>
                  </w:rPr>
                  <m:t>∙</m:t>
                </m:r>
                <m:d>
                  <m:dPr>
                    <m:ctrlPr>
                      <w:rPr>
                        <w:rFonts w:ascii="Cambria Math" w:hAnsi="Cambria Math"/>
                        <w:i/>
                        <w:lang w:val="it-IT"/>
                      </w:rPr>
                    </m:ctrlPr>
                  </m:dPr>
                  <m:e>
                    <m:r>
                      <w:rPr>
                        <w:rFonts w:ascii="Cambria Math" w:hAnsi="Cambria Math"/>
                        <w:lang w:val="it-IT"/>
                      </w:rPr>
                      <m:t>1-</m:t>
                    </m:r>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hk</m:t>
                        </m:r>
                      </m:sub>
                    </m:sSub>
                  </m:e>
                </m:d>
              </m:e>
            </m:d>
            <m:r>
              <w:rPr>
                <w:rFonts w:ascii="Cambria Math" w:hAnsi="Cambria Math"/>
                <w:lang w:val="it-IT"/>
              </w:rPr>
              <m:t>∙</m:t>
            </m:r>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V</m:t>
                </m:r>
              </m:sub>
            </m:sSub>
            <m:r>
              <w:rPr>
                <w:rFonts w:ascii="Cambria Math" w:hAnsi="Cambria Math"/>
                <w:lang w:val="it-IT"/>
              </w:rPr>
              <m:t>∙</m:t>
            </m:r>
            <m:d>
              <m:dPr>
                <m:ctrlPr>
                  <w:rPr>
                    <w:rFonts w:ascii="Cambria Math" w:hAnsi="Cambria Math"/>
                    <w:i/>
                    <w:lang w:val="it-IT"/>
                  </w:rPr>
                </m:ctrlPr>
              </m:dPr>
              <m:e>
                <m:r>
                  <w:rPr>
                    <w:rFonts w:ascii="Cambria Math" w:hAnsi="Cambria Math"/>
                    <w:lang w:val="it-IT"/>
                  </w:rPr>
                  <m:t>1-</m:t>
                </m:r>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R</m:t>
                    </m:r>
                  </m:sub>
                </m:sSub>
              </m:e>
            </m:d>
          </m:e>
        </m:d>
      </m:oMath>
      <w:r w:rsidR="00612CE9" w:rsidRPr="00047E7B">
        <w:rPr>
          <w:lang w:val="it-IT"/>
        </w:rPr>
        <w:tab/>
        <w:t>(3)</w:t>
      </w:r>
    </w:p>
    <w:p w:rsidR="00612CE9" w:rsidRPr="00047E7B" w:rsidRDefault="007F5E51" w:rsidP="00612CE9">
      <w:pPr>
        <w:rPr>
          <w:lang w:val="it-IT" w:eastAsia="en-US"/>
        </w:rPr>
      </w:pPr>
      <w:r w:rsidRPr="00047E7B">
        <w:rPr>
          <w:lang w:val="it-IT" w:eastAsia="en-US"/>
        </w:rPr>
        <w:t>Le equazioni (1) e (3), sebbene ancora genericamente espresse, mostrano chiaramente quali elementi contribuiscano alla capacità di sopravvivenza della nave e su quali elementi il progettista possa lavorare per sua una bilanciata ottimizzazione.</w:t>
      </w:r>
    </w:p>
    <w:p w:rsidR="007F5E51" w:rsidRPr="00047E7B" w:rsidRDefault="007F5E51" w:rsidP="00612CE9">
      <w:pPr>
        <w:rPr>
          <w:lang w:val="it-IT" w:eastAsia="en-US"/>
        </w:rPr>
      </w:pPr>
      <w:r w:rsidRPr="00047E7B">
        <w:rPr>
          <w:lang w:val="it-IT" w:eastAsia="en-US"/>
        </w:rPr>
        <w:t xml:space="preserve">In definitiva, aumentare la </w:t>
      </w:r>
      <w:proofErr w:type="spellStart"/>
      <w:r w:rsidRPr="00047E7B">
        <w:rPr>
          <w:i/>
          <w:lang w:val="it-IT" w:eastAsia="en-US"/>
        </w:rPr>
        <w:t>survivability</w:t>
      </w:r>
      <w:proofErr w:type="spellEnd"/>
      <w:r w:rsidRPr="00047E7B">
        <w:rPr>
          <w:lang w:val="it-IT" w:eastAsia="en-US"/>
        </w:rPr>
        <w:t xml:space="preserve"> della nave implica agire su quattro fattori fondamentali</w:t>
      </w:r>
      <w:r w:rsidR="00A7676F" w:rsidRPr="00047E7B">
        <w:rPr>
          <w:lang w:val="it-IT"/>
        </w:rPr>
        <w:t xml:space="preserve">, </w:t>
      </w:r>
      <w:r w:rsidR="00A7676F" w:rsidRPr="00047E7B">
        <w:rPr>
          <w:lang w:val="it-IT"/>
        </w:rPr>
        <w:fldChar w:fldCharType="begin"/>
      </w:r>
      <w:r w:rsidR="00A7676F" w:rsidRPr="00047E7B">
        <w:rPr>
          <w:lang w:val="it-IT"/>
        </w:rPr>
        <w:instrText xml:space="preserve"> REF _Ref8739184 \r \h  \* MERGEFORMAT </w:instrText>
      </w:r>
      <w:r w:rsidR="00A7676F" w:rsidRPr="00047E7B">
        <w:rPr>
          <w:lang w:val="it-IT"/>
        </w:rPr>
      </w:r>
      <w:r w:rsidR="00A7676F" w:rsidRPr="00047E7B">
        <w:rPr>
          <w:lang w:val="it-IT"/>
        </w:rPr>
        <w:fldChar w:fldCharType="separate"/>
      </w:r>
      <w:r w:rsidR="00A7676F" w:rsidRPr="00047E7B">
        <w:rPr>
          <w:lang w:val="it-IT"/>
        </w:rPr>
        <w:t>[3]</w:t>
      </w:r>
      <w:r w:rsidR="00A7676F" w:rsidRPr="00047E7B">
        <w:rPr>
          <w:lang w:val="it-IT"/>
        </w:rPr>
        <w:fldChar w:fldCharType="end"/>
      </w:r>
      <w:r w:rsidR="004C602D" w:rsidRPr="00047E7B">
        <w:rPr>
          <w:lang w:val="it-IT" w:eastAsia="en-US"/>
        </w:rPr>
        <w:t>.</w:t>
      </w:r>
    </w:p>
    <w:p w:rsidR="004C602D" w:rsidRPr="00047E7B" w:rsidRDefault="004C602D" w:rsidP="007F5E51">
      <w:pPr>
        <w:pStyle w:val="Listbul"/>
        <w:spacing w:before="120"/>
        <w:ind w:left="737" w:hanging="380"/>
        <w:rPr>
          <w:lang w:val="it-IT"/>
        </w:rPr>
      </w:pPr>
      <w:r w:rsidRPr="00047E7B">
        <w:rPr>
          <w:lang w:val="it-IT"/>
        </w:rPr>
        <w:t>L</w:t>
      </w:r>
      <w:r w:rsidR="007F5E51" w:rsidRPr="00047E7B">
        <w:rPr>
          <w:lang w:val="it-IT"/>
        </w:rPr>
        <w:t>a riduzione della possibilità di individuazione (</w:t>
      </w:r>
      <w:proofErr w:type="spellStart"/>
      <w:r w:rsidR="007F5E51" w:rsidRPr="00047E7B">
        <w:rPr>
          <w:i/>
          <w:lang w:val="it-IT"/>
        </w:rPr>
        <w:t>dect</w:t>
      </w:r>
      <w:proofErr w:type="spellEnd"/>
      <w:r w:rsidR="007F5E51" w:rsidRPr="00047E7B">
        <w:rPr>
          <w:lang w:val="it-IT"/>
        </w:rPr>
        <w:t>)</w:t>
      </w:r>
      <w:r w:rsidRPr="00047E7B">
        <w:rPr>
          <w:lang w:val="it-IT"/>
        </w:rPr>
        <w:t>.</w:t>
      </w:r>
    </w:p>
    <w:p w:rsidR="007F5E51" w:rsidRPr="00047E7B" w:rsidRDefault="004C602D" w:rsidP="004C602D">
      <w:pPr>
        <w:pStyle w:val="Listbul"/>
        <w:numPr>
          <w:ilvl w:val="0"/>
          <w:numId w:val="0"/>
        </w:numPr>
        <w:ind w:left="737"/>
        <w:rPr>
          <w:lang w:val="it-IT"/>
        </w:rPr>
      </w:pPr>
      <w:r w:rsidRPr="00047E7B">
        <w:rPr>
          <w:lang w:val="it-IT"/>
        </w:rPr>
        <w:t>Q</w:t>
      </w:r>
      <w:r w:rsidR="007F5E51" w:rsidRPr="00047E7B">
        <w:rPr>
          <w:lang w:val="it-IT"/>
        </w:rPr>
        <w:t>uesto scopo si persegue attraverso la riduzione delle segnature</w:t>
      </w:r>
      <w:r w:rsidRPr="00047E7B">
        <w:rPr>
          <w:lang w:val="it-IT"/>
        </w:rPr>
        <w:t>, che consistono nel rilascio di energia sotto diverse forme, conness</w:t>
      </w:r>
      <w:r w:rsidR="00DD3CF2">
        <w:rPr>
          <w:lang w:val="it-IT"/>
        </w:rPr>
        <w:t>o</w:t>
      </w:r>
      <w:r w:rsidRPr="00047E7B">
        <w:rPr>
          <w:lang w:val="it-IT"/>
        </w:rPr>
        <w:t xml:space="preserve"> o meno con l’operatività della nave. Tale rilascio innalza il livello delle grandezze fisiche associate sopra il valore </w:t>
      </w:r>
      <w:proofErr w:type="gramStart"/>
      <w:r w:rsidRPr="00047E7B">
        <w:rPr>
          <w:lang w:val="it-IT"/>
        </w:rPr>
        <w:t>di fondo</w:t>
      </w:r>
      <w:proofErr w:type="gramEnd"/>
      <w:r w:rsidRPr="00047E7B">
        <w:rPr>
          <w:lang w:val="it-IT"/>
        </w:rPr>
        <w:t xml:space="preserve"> dell’ambiente in modo peculiare, in maniera che può essere sufficiente a consentire l’identificazione da parte di sensori remoti connessi ai sistemi d’arma ostili.</w:t>
      </w:r>
      <w:r w:rsidR="00D11EF7">
        <w:rPr>
          <w:lang w:val="it-IT"/>
        </w:rPr>
        <w:t xml:space="preserve"> </w:t>
      </w:r>
      <w:r w:rsidRPr="00047E7B">
        <w:rPr>
          <w:lang w:val="it-IT"/>
        </w:rPr>
        <w:t>Per un’unità navale si distinguono</w:t>
      </w:r>
      <w:r w:rsidR="00D11EF7">
        <w:rPr>
          <w:lang w:val="it-IT"/>
        </w:rPr>
        <w:t xml:space="preserve"> </w:t>
      </w:r>
      <w:r w:rsidRPr="00047E7B">
        <w:rPr>
          <w:lang w:val="it-IT"/>
        </w:rPr>
        <w:t xml:space="preserve">diverse segnature, ognuna delle quali </w:t>
      </w:r>
      <w:proofErr w:type="gramStart"/>
      <w:r w:rsidRPr="00047E7B">
        <w:rPr>
          <w:lang w:val="it-IT"/>
        </w:rPr>
        <w:t>è</w:t>
      </w:r>
      <w:proofErr w:type="gramEnd"/>
      <w:r w:rsidRPr="00047E7B">
        <w:rPr>
          <w:lang w:val="it-IT"/>
        </w:rPr>
        <w:t xml:space="preserve"> legata a una modalità di scoperta</w:t>
      </w:r>
      <w:r w:rsidR="00D11EF7">
        <w:rPr>
          <w:lang w:val="it-IT"/>
        </w:rPr>
        <w:t xml:space="preserve"> da parte di un sensore</w:t>
      </w:r>
      <w:r w:rsidRPr="00047E7B">
        <w:rPr>
          <w:lang w:val="it-IT"/>
        </w:rPr>
        <w:t>; tra di esse, la segnatura radar, la segnatura ottica, la segnatura elettromagnetica, la segnatura acustica, sia in aria, sia in acqua, la segnatura infrarossa o termica e la segnatura magnetica. Un progetto di unità a bassa segnatura ben concepito dovrebbe mirare a una riduzione bilanciata di tutte le segnature per ottenere vantaggi operativi ben precisi.</w:t>
      </w:r>
    </w:p>
    <w:p w:rsidR="004C602D" w:rsidRDefault="004C602D" w:rsidP="007F5E51">
      <w:pPr>
        <w:pStyle w:val="Listbul"/>
        <w:ind w:left="737" w:hanging="380"/>
        <w:rPr>
          <w:lang w:val="it-IT"/>
        </w:rPr>
      </w:pPr>
      <w:r w:rsidRPr="00047E7B">
        <w:rPr>
          <w:lang w:val="it-IT"/>
        </w:rPr>
        <w:t>L</w:t>
      </w:r>
      <w:r w:rsidR="007F5E51" w:rsidRPr="00047E7B">
        <w:rPr>
          <w:lang w:val="it-IT"/>
        </w:rPr>
        <w:t xml:space="preserve">’aumento della capacità di </w:t>
      </w:r>
      <w:r w:rsidR="007F5E51" w:rsidRPr="00047E7B">
        <w:rPr>
          <w:i/>
          <w:lang w:val="it-IT"/>
        </w:rPr>
        <w:t>soft</w:t>
      </w:r>
      <w:r w:rsidR="007F5E51" w:rsidRPr="00047E7B">
        <w:rPr>
          <w:lang w:val="it-IT"/>
        </w:rPr>
        <w:t xml:space="preserve"> e </w:t>
      </w:r>
      <w:r w:rsidR="007F5E51" w:rsidRPr="00047E7B">
        <w:rPr>
          <w:i/>
          <w:lang w:val="it-IT"/>
        </w:rPr>
        <w:t xml:space="preserve">hard </w:t>
      </w:r>
      <w:proofErr w:type="spellStart"/>
      <w:r w:rsidR="007F5E51" w:rsidRPr="00047E7B">
        <w:rPr>
          <w:i/>
          <w:lang w:val="it-IT"/>
        </w:rPr>
        <w:t>kill</w:t>
      </w:r>
      <w:proofErr w:type="spellEnd"/>
      <w:r w:rsidR="007F5E51" w:rsidRPr="00047E7B">
        <w:rPr>
          <w:lang w:val="it-IT"/>
        </w:rPr>
        <w:t xml:space="preserve"> (</w:t>
      </w:r>
      <w:proofErr w:type="spellStart"/>
      <w:r w:rsidR="007F5E51" w:rsidRPr="00047E7B">
        <w:rPr>
          <w:i/>
          <w:lang w:val="it-IT"/>
        </w:rPr>
        <w:t>sk</w:t>
      </w:r>
      <w:proofErr w:type="spellEnd"/>
      <w:r w:rsidR="007F5E51" w:rsidRPr="00047E7B">
        <w:rPr>
          <w:i/>
          <w:lang w:val="it-IT"/>
        </w:rPr>
        <w:t xml:space="preserve"> / </w:t>
      </w:r>
      <w:proofErr w:type="spellStart"/>
      <w:r w:rsidR="007F5E51" w:rsidRPr="00047E7B">
        <w:rPr>
          <w:i/>
          <w:lang w:val="it-IT"/>
        </w:rPr>
        <w:t>hk</w:t>
      </w:r>
      <w:proofErr w:type="spellEnd"/>
      <w:r w:rsidR="007F5E51" w:rsidRPr="00047E7B">
        <w:rPr>
          <w:lang w:val="it-IT"/>
        </w:rPr>
        <w:t>)</w:t>
      </w:r>
      <w:r w:rsidRPr="00047E7B">
        <w:rPr>
          <w:lang w:val="it-IT"/>
        </w:rPr>
        <w:t>.</w:t>
      </w:r>
    </w:p>
    <w:p w:rsidR="007F5E51" w:rsidRDefault="004C602D" w:rsidP="004C602D">
      <w:pPr>
        <w:pStyle w:val="Listbul"/>
        <w:numPr>
          <w:ilvl w:val="0"/>
          <w:numId w:val="0"/>
        </w:numPr>
        <w:ind w:left="737"/>
        <w:rPr>
          <w:lang w:val="it-IT"/>
        </w:rPr>
      </w:pPr>
      <w:r w:rsidRPr="00047E7B">
        <w:rPr>
          <w:lang w:val="it-IT"/>
        </w:rPr>
        <w:t xml:space="preserve">A tal fine, </w:t>
      </w:r>
      <w:r w:rsidR="007F5E51" w:rsidRPr="00047E7B">
        <w:rPr>
          <w:lang w:val="it-IT"/>
        </w:rPr>
        <w:t>è richiesta l’installazione di apparati idonei allo scopo</w:t>
      </w:r>
      <w:r w:rsidR="00635CFD">
        <w:rPr>
          <w:lang w:val="it-IT"/>
        </w:rPr>
        <w:t xml:space="preserve">, che consistono in sistemi di guerra elettronica, che agiscono ingannando l’arma avversaria, deviandola ed evitando che colpisca la nostra unità (misure di </w:t>
      </w:r>
      <w:r w:rsidR="00635CFD" w:rsidRPr="00047E7B">
        <w:rPr>
          <w:i/>
          <w:lang w:val="it-IT"/>
        </w:rPr>
        <w:t xml:space="preserve">soft </w:t>
      </w:r>
      <w:proofErr w:type="spellStart"/>
      <w:r w:rsidR="00635CFD" w:rsidRPr="00047E7B">
        <w:rPr>
          <w:i/>
          <w:lang w:val="it-IT"/>
        </w:rPr>
        <w:t>kill</w:t>
      </w:r>
      <w:proofErr w:type="spellEnd"/>
      <w:r w:rsidR="00635CFD">
        <w:rPr>
          <w:lang w:val="it-IT"/>
        </w:rPr>
        <w:t xml:space="preserve">) e in sistemi di autodifesa, come missili </w:t>
      </w:r>
      <w:r w:rsidR="00635CFD" w:rsidRPr="00047E7B">
        <w:rPr>
          <w:lang w:val="it-IT"/>
        </w:rPr>
        <w:t xml:space="preserve">a medio e corto raggio e armi di prossimità (CIWS: </w:t>
      </w:r>
      <w:r w:rsidR="00635CFD" w:rsidRPr="00047E7B">
        <w:rPr>
          <w:i/>
          <w:lang w:val="it-IT"/>
        </w:rPr>
        <w:t xml:space="preserve">Close-In </w:t>
      </w:r>
      <w:proofErr w:type="spellStart"/>
      <w:r w:rsidR="00635CFD" w:rsidRPr="00047E7B">
        <w:rPr>
          <w:i/>
          <w:lang w:val="it-IT"/>
        </w:rPr>
        <w:t>Weapon</w:t>
      </w:r>
      <w:proofErr w:type="spellEnd"/>
      <w:r w:rsidR="00635CFD" w:rsidRPr="00047E7B">
        <w:rPr>
          <w:i/>
          <w:lang w:val="it-IT"/>
        </w:rPr>
        <w:t xml:space="preserve"> Systems</w:t>
      </w:r>
      <w:r w:rsidR="00635CFD" w:rsidRPr="00047E7B">
        <w:rPr>
          <w:lang w:val="it-IT"/>
        </w:rPr>
        <w:t>)</w:t>
      </w:r>
      <w:r w:rsidR="00635CFD">
        <w:rPr>
          <w:lang w:val="it-IT"/>
        </w:rPr>
        <w:t xml:space="preserve">, </w:t>
      </w:r>
      <w:r w:rsidR="00635CFD" w:rsidRPr="00047E7B">
        <w:rPr>
          <w:lang w:val="it-IT"/>
        </w:rPr>
        <w:t>volt</w:t>
      </w:r>
      <w:r w:rsidR="000D0B91">
        <w:rPr>
          <w:lang w:val="it-IT"/>
        </w:rPr>
        <w:t>i</w:t>
      </w:r>
      <w:r w:rsidR="00635CFD" w:rsidRPr="00047E7B">
        <w:rPr>
          <w:lang w:val="it-IT"/>
        </w:rPr>
        <w:t xml:space="preserve"> alla distruzione della minaccia in arrivo</w:t>
      </w:r>
      <w:r w:rsidR="00635CFD">
        <w:rPr>
          <w:lang w:val="it-IT"/>
        </w:rPr>
        <w:t xml:space="preserve"> (misure di </w:t>
      </w:r>
      <w:r w:rsidR="00635CFD" w:rsidRPr="00047E7B">
        <w:rPr>
          <w:i/>
          <w:lang w:val="it-IT"/>
        </w:rPr>
        <w:t xml:space="preserve">hard </w:t>
      </w:r>
      <w:proofErr w:type="spellStart"/>
      <w:r w:rsidR="00635CFD" w:rsidRPr="00047E7B">
        <w:rPr>
          <w:i/>
          <w:lang w:val="it-IT"/>
        </w:rPr>
        <w:t>kill</w:t>
      </w:r>
      <w:proofErr w:type="spellEnd"/>
      <w:r w:rsidR="00635CFD">
        <w:rPr>
          <w:lang w:val="it-IT"/>
        </w:rPr>
        <w:t>)</w:t>
      </w:r>
      <w:r w:rsidRPr="00047E7B">
        <w:rPr>
          <w:lang w:val="it-IT"/>
        </w:rPr>
        <w:t>.</w:t>
      </w:r>
    </w:p>
    <w:p w:rsidR="004C602D" w:rsidRPr="00047E7B" w:rsidRDefault="004C602D" w:rsidP="007F5E51">
      <w:pPr>
        <w:pStyle w:val="Listbul"/>
        <w:ind w:left="737" w:hanging="380"/>
        <w:rPr>
          <w:lang w:val="it-IT"/>
        </w:rPr>
      </w:pPr>
      <w:r w:rsidRPr="00047E7B">
        <w:rPr>
          <w:lang w:val="it-IT"/>
        </w:rPr>
        <w:t>L</w:t>
      </w:r>
      <w:r w:rsidR="007F5E51" w:rsidRPr="00047E7B">
        <w:rPr>
          <w:lang w:val="it-IT"/>
        </w:rPr>
        <w:t>a diminuzione della vulnerabilità (</w:t>
      </w:r>
      <w:r w:rsidR="007F5E51" w:rsidRPr="00047E7B">
        <w:rPr>
          <w:i/>
          <w:lang w:val="it-IT"/>
        </w:rPr>
        <w:t>V</w:t>
      </w:r>
      <w:r w:rsidR="007F5E51" w:rsidRPr="00047E7B">
        <w:rPr>
          <w:lang w:val="it-IT"/>
        </w:rPr>
        <w:t>)</w:t>
      </w:r>
      <w:r w:rsidRPr="00047E7B">
        <w:rPr>
          <w:lang w:val="it-IT"/>
        </w:rPr>
        <w:t>.</w:t>
      </w:r>
    </w:p>
    <w:p w:rsidR="007F5E51" w:rsidRPr="00047E7B" w:rsidRDefault="004C602D" w:rsidP="004C602D">
      <w:pPr>
        <w:pStyle w:val="Listbul"/>
        <w:numPr>
          <w:ilvl w:val="0"/>
          <w:numId w:val="0"/>
        </w:numPr>
        <w:ind w:left="737"/>
        <w:rPr>
          <w:lang w:val="it-IT"/>
        </w:rPr>
      </w:pPr>
      <w:r w:rsidRPr="00047E7B">
        <w:rPr>
          <w:lang w:val="it-IT"/>
        </w:rPr>
        <w:t xml:space="preserve">Essa </w:t>
      </w:r>
      <w:r w:rsidR="007F5E51" w:rsidRPr="00047E7B">
        <w:rPr>
          <w:lang w:val="it-IT"/>
        </w:rPr>
        <w:t>si ottiene con la progettazione</w:t>
      </w:r>
      <w:r w:rsidR="003E58B2" w:rsidRPr="00047E7B">
        <w:rPr>
          <w:lang w:val="it-IT"/>
        </w:rPr>
        <w:t>, adottando opportunamente i principi di ridondanza, separazione e concentrazione dei sistemi vitali della nave,</w:t>
      </w:r>
      <w:r w:rsidR="007F5E51" w:rsidRPr="00047E7B">
        <w:rPr>
          <w:lang w:val="it-IT"/>
        </w:rPr>
        <w:t xml:space="preserve"> </w:t>
      </w:r>
      <w:r w:rsidR="003E58B2" w:rsidRPr="00047E7B">
        <w:rPr>
          <w:lang w:val="it-IT"/>
        </w:rPr>
        <w:t xml:space="preserve">con l’irrobustimento di componenti e strutture, </w:t>
      </w:r>
      <w:r w:rsidR="007F5E51" w:rsidRPr="00047E7B">
        <w:rPr>
          <w:lang w:val="it-IT"/>
        </w:rPr>
        <w:t xml:space="preserve">e </w:t>
      </w:r>
      <w:r w:rsidR="003E58B2" w:rsidRPr="00047E7B">
        <w:rPr>
          <w:lang w:val="it-IT"/>
        </w:rPr>
        <w:t xml:space="preserve">con </w:t>
      </w:r>
      <w:r w:rsidR="007F5E51" w:rsidRPr="00047E7B">
        <w:rPr>
          <w:lang w:val="it-IT"/>
        </w:rPr>
        <w:t>misure di protezione mirate a</w:t>
      </w:r>
      <w:r w:rsidR="003E58B2" w:rsidRPr="00047E7B">
        <w:rPr>
          <w:lang w:val="it-IT"/>
        </w:rPr>
        <w:t>d isolare determinati locali o zone dai meccanismi di danno.</w:t>
      </w:r>
    </w:p>
    <w:p w:rsidR="004C31D4" w:rsidRDefault="004C602D" w:rsidP="004C31D4">
      <w:pPr>
        <w:pStyle w:val="Listbul"/>
        <w:ind w:left="737" w:hanging="380"/>
        <w:rPr>
          <w:lang w:val="it-IT"/>
        </w:rPr>
      </w:pPr>
      <w:r w:rsidRPr="00047E7B">
        <w:rPr>
          <w:lang w:val="it-IT"/>
        </w:rPr>
        <w:t>L</w:t>
      </w:r>
      <w:r w:rsidR="007F5E51" w:rsidRPr="00047E7B">
        <w:rPr>
          <w:lang w:val="it-IT"/>
        </w:rPr>
        <w:t>’aumento della capacità di recupero (</w:t>
      </w:r>
      <w:r w:rsidR="007F5E51" w:rsidRPr="004C31D4">
        <w:rPr>
          <w:i/>
          <w:lang w:val="it-IT"/>
        </w:rPr>
        <w:t>R</w:t>
      </w:r>
      <w:r w:rsidR="004C31D4">
        <w:rPr>
          <w:lang w:val="it-IT"/>
        </w:rPr>
        <w:t>)</w:t>
      </w:r>
    </w:p>
    <w:p w:rsidR="007F5E51" w:rsidRPr="00047E7B" w:rsidRDefault="004C31D4" w:rsidP="004C31D4">
      <w:pPr>
        <w:pStyle w:val="Listbul"/>
        <w:numPr>
          <w:ilvl w:val="0"/>
          <w:numId w:val="0"/>
        </w:numPr>
        <w:spacing w:after="120"/>
        <w:ind w:left="737"/>
        <w:rPr>
          <w:lang w:val="it-IT"/>
        </w:rPr>
      </w:pPr>
      <w:r>
        <w:rPr>
          <w:lang w:val="it-IT"/>
        </w:rPr>
        <w:t xml:space="preserve">Ciò </w:t>
      </w:r>
      <w:r w:rsidR="007F5E51" w:rsidRPr="00047E7B">
        <w:rPr>
          <w:lang w:val="it-IT"/>
        </w:rPr>
        <w:t xml:space="preserve">implica </w:t>
      </w:r>
      <w:r>
        <w:rPr>
          <w:lang w:val="it-IT"/>
        </w:rPr>
        <w:t xml:space="preserve">l’adozione </w:t>
      </w:r>
      <w:proofErr w:type="gramStart"/>
      <w:r>
        <w:rPr>
          <w:lang w:val="it-IT"/>
        </w:rPr>
        <w:t xml:space="preserve">di </w:t>
      </w:r>
      <w:proofErr w:type="gramEnd"/>
      <w:r w:rsidR="007F5E51" w:rsidRPr="00047E7B">
        <w:rPr>
          <w:lang w:val="it-IT"/>
        </w:rPr>
        <w:t>idonee procedure e sistemi di controllo del danno (</w:t>
      </w:r>
      <w:proofErr w:type="spellStart"/>
      <w:r w:rsidR="007F5E51" w:rsidRPr="00047E7B">
        <w:rPr>
          <w:i/>
          <w:lang w:val="it-IT"/>
        </w:rPr>
        <w:t>damage</w:t>
      </w:r>
      <w:proofErr w:type="spellEnd"/>
      <w:r w:rsidR="007F5E51" w:rsidRPr="00047E7B">
        <w:rPr>
          <w:i/>
          <w:lang w:val="it-IT"/>
        </w:rPr>
        <w:t xml:space="preserve"> control</w:t>
      </w:r>
      <w:r w:rsidR="007F5E51" w:rsidRPr="00047E7B">
        <w:rPr>
          <w:lang w:val="it-IT"/>
        </w:rPr>
        <w:t>)</w:t>
      </w:r>
      <w:r w:rsidR="00A7676F" w:rsidRPr="00047E7B">
        <w:rPr>
          <w:lang w:val="it-IT"/>
        </w:rPr>
        <w:t xml:space="preserve">, </w:t>
      </w:r>
      <w:r>
        <w:rPr>
          <w:lang w:val="it-IT"/>
        </w:rPr>
        <w:t xml:space="preserve">di </w:t>
      </w:r>
      <w:r w:rsidRPr="00047E7B">
        <w:rPr>
          <w:lang w:val="it-IT"/>
        </w:rPr>
        <w:t>sistemi attivi di contrasto dell’incendio e sistemi di drenaggio per fronteggiare le falle e le perdite dalle condutture</w:t>
      </w:r>
      <w:r>
        <w:rPr>
          <w:lang w:val="it-IT"/>
        </w:rPr>
        <w:t xml:space="preserve">, e la </w:t>
      </w:r>
      <w:r w:rsidR="00A7676F" w:rsidRPr="00047E7B">
        <w:rPr>
          <w:lang w:val="it-IT"/>
        </w:rPr>
        <w:t xml:space="preserve">suddivisione della nave in zone di controllo del danno separate da paratie anti fumo, taglia fuoco e </w:t>
      </w:r>
      <w:r>
        <w:rPr>
          <w:lang w:val="it-IT"/>
        </w:rPr>
        <w:t>stagne</w:t>
      </w:r>
      <w:r w:rsidR="00A7676F" w:rsidRPr="00047E7B">
        <w:rPr>
          <w:lang w:val="it-IT"/>
        </w:rPr>
        <w:t>.</w:t>
      </w:r>
    </w:p>
    <w:p w:rsidR="00766FE4" w:rsidRPr="00047E7B" w:rsidRDefault="00766FE4" w:rsidP="00766FE4">
      <w:pPr>
        <w:pStyle w:val="Titolo1"/>
        <w:rPr>
          <w:szCs w:val="20"/>
          <w:lang w:eastAsia="en-US"/>
        </w:rPr>
      </w:pPr>
      <w:r w:rsidRPr="00047E7B">
        <w:rPr>
          <w:lang w:val="it-IT" w:eastAsia="en-US"/>
        </w:rPr>
        <w:lastRenderedPageBreak/>
        <w:t xml:space="preserve">Approccio bilanciato </w:t>
      </w:r>
      <w:r w:rsidR="00FA3662" w:rsidRPr="00047E7B">
        <w:rPr>
          <w:lang w:val="it-IT" w:eastAsia="en-US"/>
        </w:rPr>
        <w:t>alla</w:t>
      </w:r>
      <w:r w:rsidR="00FA3662" w:rsidRPr="00047E7B">
        <w:rPr>
          <w:lang w:eastAsia="en-US"/>
        </w:rPr>
        <w:t xml:space="preserve"> </w:t>
      </w:r>
      <w:r w:rsidR="00FA3662" w:rsidRPr="00047E7B">
        <w:rPr>
          <w:i/>
          <w:lang w:eastAsia="en-US"/>
        </w:rPr>
        <w:t>survivability</w:t>
      </w:r>
    </w:p>
    <w:p w:rsidR="00FA3662" w:rsidRPr="00047E7B" w:rsidRDefault="00567029" w:rsidP="004F5664">
      <w:pPr>
        <w:ind w:firstLine="0"/>
        <w:rPr>
          <w:lang w:val="it-IT"/>
        </w:rPr>
      </w:pPr>
      <w:r w:rsidRPr="00047E7B">
        <w:rPr>
          <w:lang w:val="it-IT"/>
        </w:rPr>
        <w:t xml:space="preserve">Gli studi sulla </w:t>
      </w:r>
      <w:proofErr w:type="spellStart"/>
      <w:r w:rsidRPr="00047E7B">
        <w:rPr>
          <w:i/>
          <w:lang w:val="it-IT"/>
        </w:rPr>
        <w:t>survivability</w:t>
      </w:r>
      <w:proofErr w:type="spellEnd"/>
      <w:r w:rsidRPr="00047E7B">
        <w:rPr>
          <w:lang w:val="it-IT"/>
        </w:rPr>
        <w:t xml:space="preserve"> hanno avuto particolare sviluppo dopo l</w:t>
      </w:r>
      <w:r w:rsidR="00DC333B" w:rsidRPr="00047E7B">
        <w:rPr>
          <w:lang w:val="it-IT"/>
        </w:rPr>
        <w:t>a Guerra delle Falkland-Malvine</w:t>
      </w:r>
      <w:r w:rsidRPr="00047E7B">
        <w:rPr>
          <w:lang w:val="it-IT"/>
        </w:rPr>
        <w:t xml:space="preserve">; la perdita del cacciatorpediniere britannico HMS Sheffield </w:t>
      </w:r>
      <w:r w:rsidR="00DC333B" w:rsidRPr="00047E7B">
        <w:rPr>
          <w:lang w:val="it-IT"/>
        </w:rPr>
        <w:t xml:space="preserve">il 4 maggio 1982 a causa di un missile </w:t>
      </w:r>
      <w:proofErr w:type="spellStart"/>
      <w:r w:rsidR="00DC333B" w:rsidRPr="00047E7B">
        <w:rPr>
          <w:lang w:val="it-IT"/>
        </w:rPr>
        <w:t>Exocet</w:t>
      </w:r>
      <w:proofErr w:type="spellEnd"/>
      <w:r w:rsidR="00DC333B" w:rsidRPr="00047E7B">
        <w:rPr>
          <w:lang w:val="it-IT"/>
        </w:rPr>
        <w:t xml:space="preserve">, lanciato da un aereo Super </w:t>
      </w:r>
      <w:proofErr w:type="spellStart"/>
      <w:r w:rsidR="00DC333B" w:rsidRPr="00047E7B">
        <w:rPr>
          <w:lang w:val="it-IT"/>
        </w:rPr>
        <w:t>Étendard</w:t>
      </w:r>
      <w:proofErr w:type="spellEnd"/>
      <w:r w:rsidR="00DC333B" w:rsidRPr="00047E7B">
        <w:rPr>
          <w:lang w:val="it-IT"/>
        </w:rPr>
        <w:t xml:space="preserve"> argentino, ha mostrato la debolezza delle moderne unità combattenti, in particolare nei confronti dei missili antinave, debolezza già parzialmente evidenziata dall’affondamento del cacciatorpediniere israeliano INS </w:t>
      </w:r>
      <w:proofErr w:type="spellStart"/>
      <w:r w:rsidR="00DC333B" w:rsidRPr="00047E7B">
        <w:rPr>
          <w:lang w:val="it-IT"/>
        </w:rPr>
        <w:t>Eliat</w:t>
      </w:r>
      <w:proofErr w:type="spellEnd"/>
      <w:r w:rsidR="00DC333B" w:rsidRPr="00047E7B">
        <w:rPr>
          <w:lang w:val="it-IT"/>
        </w:rPr>
        <w:t xml:space="preserve"> nel 1956 da parte di missili antinave SS-N-2 </w:t>
      </w:r>
      <w:proofErr w:type="spellStart"/>
      <w:r w:rsidR="00DC333B" w:rsidRPr="00047E7B">
        <w:rPr>
          <w:lang w:val="it-IT"/>
        </w:rPr>
        <w:t>Styx</w:t>
      </w:r>
      <w:proofErr w:type="spellEnd"/>
      <w:r w:rsidR="00DC333B" w:rsidRPr="00047E7B">
        <w:rPr>
          <w:lang w:val="it-IT"/>
        </w:rPr>
        <w:t xml:space="preserve"> lanciati da una motomissilistica egiziana classe </w:t>
      </w:r>
      <w:proofErr w:type="spellStart"/>
      <w:r w:rsidR="00DC333B" w:rsidRPr="00047E7B">
        <w:rPr>
          <w:lang w:val="it-IT"/>
        </w:rPr>
        <w:t>Komar</w:t>
      </w:r>
      <w:proofErr w:type="spellEnd"/>
      <w:r w:rsidR="00DC333B" w:rsidRPr="00047E7B">
        <w:rPr>
          <w:lang w:val="it-IT"/>
        </w:rPr>
        <w:t>.</w:t>
      </w:r>
    </w:p>
    <w:p w:rsidR="00FA3662" w:rsidRPr="00047E7B" w:rsidRDefault="00FA3662" w:rsidP="00FA3662">
      <w:pPr>
        <w:rPr>
          <w:lang w:val="it-IT"/>
        </w:rPr>
      </w:pPr>
      <w:r w:rsidRPr="00047E7B">
        <w:rPr>
          <w:lang w:val="it-IT"/>
        </w:rPr>
        <w:t xml:space="preserve">Non esiste un ordine d’importanza tra i diversi aspetti che costituiscono la </w:t>
      </w:r>
      <w:proofErr w:type="spellStart"/>
      <w:r w:rsidRPr="00047E7B">
        <w:rPr>
          <w:i/>
          <w:lang w:val="it-IT"/>
        </w:rPr>
        <w:t>survivability</w:t>
      </w:r>
      <w:proofErr w:type="spellEnd"/>
      <w:r w:rsidRPr="00047E7B">
        <w:rPr>
          <w:lang w:val="it-IT"/>
        </w:rPr>
        <w:t xml:space="preserve">, valido per tutti i tipi di piattaforma; in generale esistono mezzi, come i moderni aerei da combattimento e i sottomarini, la cui capacità di sopravvivenza si basa fortemente sulla </w:t>
      </w:r>
      <w:proofErr w:type="spellStart"/>
      <w:r w:rsidRPr="00047E7B">
        <w:rPr>
          <w:i/>
          <w:lang w:val="it-IT"/>
        </w:rPr>
        <w:t>susceptibility</w:t>
      </w:r>
      <w:proofErr w:type="spellEnd"/>
      <w:r w:rsidRPr="00047E7B">
        <w:rPr>
          <w:lang w:val="it-IT"/>
        </w:rPr>
        <w:t xml:space="preserve">, alla cui riduzione sono dedicate risorse in termini sia di costi </w:t>
      </w:r>
      <w:proofErr w:type="gramStart"/>
      <w:r w:rsidRPr="00047E7B">
        <w:rPr>
          <w:lang w:val="it-IT"/>
        </w:rPr>
        <w:t>che</w:t>
      </w:r>
      <w:proofErr w:type="gramEnd"/>
      <w:r w:rsidRPr="00047E7B">
        <w:rPr>
          <w:lang w:val="it-IT"/>
        </w:rPr>
        <w:t xml:space="preserve"> di limitazione operative in altri settori. Altre piattaforme, come i carri da combattimento, fanno grande affidamento sulla riduzione della </w:t>
      </w:r>
      <w:proofErr w:type="spellStart"/>
      <w:r w:rsidRPr="00047E7B">
        <w:rPr>
          <w:i/>
          <w:lang w:val="it-IT"/>
        </w:rPr>
        <w:t>vulnerability</w:t>
      </w:r>
      <w:proofErr w:type="spellEnd"/>
      <w:r w:rsidRPr="00047E7B">
        <w:rPr>
          <w:lang w:val="it-IT"/>
        </w:rPr>
        <w:t>, principalmente per la robusta protezione balistica (corazzatura) di cui sono dotati</w:t>
      </w:r>
      <w:r w:rsidR="00C050F4" w:rsidRPr="00047E7B">
        <w:rPr>
          <w:lang w:val="it-IT"/>
        </w:rPr>
        <w:t xml:space="preserve">, </w:t>
      </w:r>
      <w:r w:rsidR="00C050F4" w:rsidRPr="00047E7B">
        <w:rPr>
          <w:lang w:val="it-IT"/>
        </w:rPr>
        <w:fldChar w:fldCharType="begin"/>
      </w:r>
      <w:r w:rsidR="00C050F4" w:rsidRPr="00047E7B">
        <w:rPr>
          <w:lang w:val="it-IT"/>
        </w:rPr>
        <w:instrText xml:space="preserve"> REF _Ref8739184 \r \h  \* MERGEFORMAT </w:instrText>
      </w:r>
      <w:r w:rsidR="00C050F4" w:rsidRPr="00047E7B">
        <w:rPr>
          <w:lang w:val="it-IT"/>
        </w:rPr>
      </w:r>
      <w:r w:rsidR="00C050F4" w:rsidRPr="00047E7B">
        <w:rPr>
          <w:lang w:val="it-IT"/>
        </w:rPr>
        <w:fldChar w:fldCharType="separate"/>
      </w:r>
      <w:r w:rsidR="00C050F4" w:rsidRPr="00047E7B">
        <w:rPr>
          <w:lang w:val="it-IT"/>
        </w:rPr>
        <w:t>[3]</w:t>
      </w:r>
      <w:r w:rsidR="00C050F4" w:rsidRPr="00047E7B">
        <w:rPr>
          <w:lang w:val="it-IT"/>
        </w:rPr>
        <w:fldChar w:fldCharType="end"/>
      </w:r>
      <w:r w:rsidRPr="00047E7B">
        <w:rPr>
          <w:lang w:val="it-IT"/>
        </w:rPr>
        <w:t>.</w:t>
      </w:r>
    </w:p>
    <w:p w:rsidR="00FA3662" w:rsidRPr="00047E7B" w:rsidRDefault="00FA3662" w:rsidP="00FA3662">
      <w:pPr>
        <w:rPr>
          <w:lang w:val="it-IT"/>
        </w:rPr>
      </w:pPr>
      <w:r w:rsidRPr="00047E7B">
        <w:rPr>
          <w:lang w:val="it-IT"/>
        </w:rPr>
        <w:t>I moderni mezzi navali di superficie fanno</w:t>
      </w:r>
      <w:r w:rsidR="000B20EA">
        <w:rPr>
          <w:lang w:val="it-IT"/>
        </w:rPr>
        <w:t>,</w:t>
      </w:r>
      <w:r w:rsidRPr="00047E7B">
        <w:rPr>
          <w:lang w:val="it-IT"/>
        </w:rPr>
        <w:t xml:space="preserve"> invece</w:t>
      </w:r>
      <w:r w:rsidR="000B20EA">
        <w:rPr>
          <w:lang w:val="it-IT"/>
        </w:rPr>
        <w:t>,</w:t>
      </w:r>
      <w:r w:rsidRPr="00047E7B">
        <w:rPr>
          <w:lang w:val="it-IT"/>
        </w:rPr>
        <w:t xml:space="preserve"> affidamento su una combinazione opportunamente bilanciata di tutti questi fattori.</w:t>
      </w:r>
    </w:p>
    <w:p w:rsidR="00FA3662" w:rsidRPr="00047E7B" w:rsidRDefault="00FA3662" w:rsidP="00FA3662">
      <w:pPr>
        <w:rPr>
          <w:lang w:val="it-IT"/>
        </w:rPr>
      </w:pPr>
      <w:r w:rsidRPr="00047E7B">
        <w:rPr>
          <w:lang w:val="it-IT"/>
        </w:rPr>
        <w:t xml:space="preserve">Nel corso degli anni sessanta e settanta del ‘900, </w:t>
      </w:r>
      <w:r w:rsidR="000108B0" w:rsidRPr="00047E7B">
        <w:rPr>
          <w:lang w:val="it-IT"/>
        </w:rPr>
        <w:t>invece</w:t>
      </w:r>
      <w:r w:rsidRPr="00047E7B">
        <w:rPr>
          <w:lang w:val="it-IT"/>
        </w:rPr>
        <w:t xml:space="preserve">, sembrava dato per assodato il fatto che le armi nucleari rappresentassero una minaccia talmente gravosa nei confronti delle unità navali da rendere quasi superfluo qualunque provvedimento mirato alla sopravvivenza al danno. In sostanza, </w:t>
      </w:r>
      <w:r w:rsidR="00655D16" w:rsidRPr="00047E7B">
        <w:rPr>
          <w:lang w:val="it-IT"/>
        </w:rPr>
        <w:t xml:space="preserve">«una nave colpita </w:t>
      </w:r>
      <w:r w:rsidR="00551194" w:rsidRPr="00047E7B">
        <w:rPr>
          <w:lang w:val="it-IT"/>
        </w:rPr>
        <w:t>rappresentava</w:t>
      </w:r>
      <w:r w:rsidR="00655D16" w:rsidRPr="00047E7B">
        <w:rPr>
          <w:lang w:val="it-IT"/>
        </w:rPr>
        <w:t xml:space="preserve"> una nave persa»</w:t>
      </w:r>
      <w:r w:rsidRPr="00047E7B">
        <w:rPr>
          <w:lang w:val="it-IT"/>
        </w:rPr>
        <w:t xml:space="preserve">. Di conseguenza, in questo periodo, particolare attenzione fu dedicata al potenziamento della capacità offensiva delle navi, </w:t>
      </w:r>
      <w:r w:rsidRPr="00047E7B">
        <w:rPr>
          <w:lang w:val="it-IT"/>
        </w:rPr>
        <w:fldChar w:fldCharType="begin"/>
      </w:r>
      <w:r w:rsidRPr="00047E7B">
        <w:rPr>
          <w:lang w:val="it-IT"/>
        </w:rPr>
        <w:instrText xml:space="preserve"> REF _Ref6236036 \r \h  \* MERGEFORMAT </w:instrText>
      </w:r>
      <w:r w:rsidRPr="00047E7B">
        <w:rPr>
          <w:lang w:val="it-IT"/>
        </w:rPr>
      </w:r>
      <w:r w:rsidRPr="00047E7B">
        <w:rPr>
          <w:lang w:val="it-IT"/>
        </w:rPr>
        <w:fldChar w:fldCharType="separate"/>
      </w:r>
      <w:r w:rsidR="00C050F4" w:rsidRPr="00047E7B">
        <w:rPr>
          <w:lang w:val="it-IT"/>
        </w:rPr>
        <w:t>[2]</w:t>
      </w:r>
      <w:r w:rsidRPr="00047E7B">
        <w:rPr>
          <w:lang w:val="it-IT"/>
        </w:rPr>
        <w:fldChar w:fldCharType="end"/>
      </w:r>
      <w:r w:rsidRPr="00047E7B">
        <w:rPr>
          <w:lang w:val="it-IT"/>
        </w:rPr>
        <w:t xml:space="preserve"> e agli aspetti di “invisibilità” e di “distrazione” e distruzione dell’arma avversaria (</w:t>
      </w:r>
      <w:r w:rsidR="00DF26D6" w:rsidRPr="00047E7B">
        <w:rPr>
          <w:i/>
          <w:lang w:val="it-IT"/>
        </w:rPr>
        <w:t>soft/hard</w:t>
      </w:r>
      <w:r w:rsidRPr="00047E7B">
        <w:rPr>
          <w:i/>
          <w:lang w:val="it-IT"/>
        </w:rPr>
        <w:t xml:space="preserve"> </w:t>
      </w:r>
      <w:proofErr w:type="spellStart"/>
      <w:r w:rsidRPr="00047E7B">
        <w:rPr>
          <w:i/>
          <w:lang w:val="it-IT"/>
        </w:rPr>
        <w:t>kill</w:t>
      </w:r>
      <w:proofErr w:type="spellEnd"/>
      <w:r w:rsidRPr="00047E7B">
        <w:rPr>
          <w:lang w:val="it-IT"/>
        </w:rPr>
        <w:t xml:space="preserve"> delle minacce).</w:t>
      </w:r>
    </w:p>
    <w:p w:rsidR="00FA3662" w:rsidRPr="00047E7B" w:rsidRDefault="00FA3662" w:rsidP="008A169C">
      <w:pPr>
        <w:rPr>
          <w:lang w:val="it-IT"/>
        </w:rPr>
      </w:pPr>
      <w:r w:rsidRPr="00047E7B">
        <w:rPr>
          <w:lang w:val="it-IT"/>
        </w:rPr>
        <w:t>Tuttavia, il rapido evolversi delle soluzioni tecnologiche e la modifica degli scenari di ingaggio, conseguenza dei mutati equilibri internazionali, ha portato più recentemente a pensare che la probabilità di una nave di essere colpita o comunque interessata dagli effetti di un’arma rimanga elevata.</w:t>
      </w:r>
    </w:p>
    <w:p w:rsidR="005E3728" w:rsidRPr="00047E7B" w:rsidRDefault="00FA3662" w:rsidP="008A169C">
      <w:pPr>
        <w:rPr>
          <w:lang w:val="it-IT"/>
        </w:rPr>
      </w:pPr>
      <w:r w:rsidRPr="00047E7B">
        <w:rPr>
          <w:lang w:val="it-IT"/>
        </w:rPr>
        <w:t xml:space="preserve">È opinione corrente fra gli specialisti che sia errato concentrare tutti gli sforzi progettuali sull’abilità dell’unità ad evitare i colpi, a scapito della capacità di sopportarne gli effetti. </w:t>
      </w:r>
      <w:r w:rsidR="008A6027" w:rsidRPr="00047E7B">
        <w:rPr>
          <w:lang w:val="it-IT"/>
        </w:rPr>
        <w:t>A titolo di esempio, si consideri che</w:t>
      </w:r>
      <w:r w:rsidR="00FE43DE">
        <w:rPr>
          <w:lang w:val="it-IT"/>
        </w:rPr>
        <w:t>,</w:t>
      </w:r>
      <w:r w:rsidR="008A6027" w:rsidRPr="00047E7B">
        <w:rPr>
          <w:lang w:val="it-IT"/>
        </w:rPr>
        <w:t xml:space="preserve"> nel corso della già citata Guerra delle Falkland-Malvine, su un totale di</w:t>
      </w:r>
      <w:r w:rsidR="009D6BFA" w:rsidRPr="00047E7B">
        <w:rPr>
          <w:lang w:val="it-IT"/>
        </w:rPr>
        <w:t xml:space="preserve"> </w:t>
      </w:r>
      <w:proofErr w:type="gramStart"/>
      <w:r w:rsidR="009D6BFA" w:rsidRPr="00047E7B">
        <w:rPr>
          <w:lang w:val="it-IT"/>
        </w:rPr>
        <w:t>23</w:t>
      </w:r>
      <w:proofErr w:type="gramEnd"/>
      <w:r w:rsidR="009D6BFA" w:rsidRPr="00047E7B">
        <w:rPr>
          <w:lang w:val="it-IT"/>
        </w:rPr>
        <w:t xml:space="preserve"> fregate o cacciatorpediniere</w:t>
      </w:r>
      <w:r w:rsidR="008A6027" w:rsidRPr="00047E7B">
        <w:rPr>
          <w:lang w:val="it-IT"/>
        </w:rPr>
        <w:t xml:space="preserve"> impegnati in combattimento, ben 16 di essi ricevettero un colpo a bordo.</w:t>
      </w:r>
      <w:r w:rsidR="00FE43DE">
        <w:rPr>
          <w:lang w:val="it-IT"/>
        </w:rPr>
        <w:t xml:space="preserve"> </w:t>
      </w:r>
      <w:r w:rsidR="004A6294" w:rsidRPr="00047E7B">
        <w:rPr>
          <w:lang w:val="it-IT"/>
        </w:rPr>
        <w:t xml:space="preserve">Inoltre, vale la pena </w:t>
      </w:r>
      <w:proofErr w:type="gramStart"/>
      <w:r w:rsidR="004A6294" w:rsidRPr="00047E7B">
        <w:rPr>
          <w:lang w:val="it-IT"/>
        </w:rPr>
        <w:t>sottolineare</w:t>
      </w:r>
      <w:proofErr w:type="gramEnd"/>
      <w:r w:rsidR="004A6294" w:rsidRPr="00047E7B">
        <w:rPr>
          <w:lang w:val="it-IT"/>
        </w:rPr>
        <w:t xml:space="preserve"> come la maggior parte dei provvedimenti per la riduzione della vulnerabilità risultino efficaci anche nel mitigare gli effetti dovuti a danni di natura non bellica</w:t>
      </w:r>
      <w:r w:rsidR="00FE43DE">
        <w:rPr>
          <w:lang w:val="it-IT"/>
        </w:rPr>
        <w:t>,</w:t>
      </w:r>
      <w:r w:rsidR="004A6294" w:rsidRPr="00047E7B">
        <w:rPr>
          <w:lang w:val="it-IT"/>
        </w:rPr>
        <w:t xml:space="preserve"> quali incendi, collisioni o incagli.</w:t>
      </w:r>
    </w:p>
    <w:p w:rsidR="00655D16" w:rsidRPr="00047E7B" w:rsidRDefault="00525A49" w:rsidP="008A169C">
      <w:pPr>
        <w:rPr>
          <w:lang w:val="it-IT"/>
        </w:rPr>
      </w:pPr>
      <w:r w:rsidRPr="00047E7B">
        <w:rPr>
          <w:lang w:val="it-IT"/>
        </w:rPr>
        <w:t xml:space="preserve">Un’interessante considerazione, a questo proposito, </w:t>
      </w:r>
      <w:r w:rsidR="00655D16" w:rsidRPr="00047E7B">
        <w:rPr>
          <w:lang w:val="it-IT"/>
        </w:rPr>
        <w:t>è</w:t>
      </w:r>
      <w:r w:rsidRPr="00047E7B">
        <w:rPr>
          <w:lang w:val="it-IT"/>
        </w:rPr>
        <w:t xml:space="preserve"> riportata in </w:t>
      </w:r>
      <w:r w:rsidR="0049200A" w:rsidRPr="00047E7B">
        <w:rPr>
          <w:lang w:val="it-IT"/>
        </w:rPr>
        <w:fldChar w:fldCharType="begin"/>
      </w:r>
      <w:r w:rsidR="0049200A" w:rsidRPr="00047E7B">
        <w:rPr>
          <w:lang w:val="it-IT"/>
        </w:rPr>
        <w:instrText xml:space="preserve"> REF _Ref8729976 \r \h  \* MERGEFORMAT </w:instrText>
      </w:r>
      <w:r w:rsidR="0049200A" w:rsidRPr="00047E7B">
        <w:rPr>
          <w:lang w:val="it-IT"/>
        </w:rPr>
      </w:r>
      <w:r w:rsidR="0049200A" w:rsidRPr="00047E7B">
        <w:rPr>
          <w:lang w:val="it-IT"/>
        </w:rPr>
        <w:fldChar w:fldCharType="separate"/>
      </w:r>
      <w:r w:rsidR="00C050F4" w:rsidRPr="00047E7B">
        <w:rPr>
          <w:lang w:val="it-IT"/>
        </w:rPr>
        <w:t>[7]</w:t>
      </w:r>
      <w:r w:rsidR="0049200A" w:rsidRPr="00047E7B">
        <w:rPr>
          <w:lang w:val="it-IT"/>
        </w:rPr>
        <w:fldChar w:fldCharType="end"/>
      </w:r>
      <w:r w:rsidRPr="00047E7B">
        <w:rPr>
          <w:lang w:val="it-IT"/>
        </w:rPr>
        <w:t xml:space="preserve">. </w:t>
      </w:r>
      <w:proofErr w:type="gramStart"/>
      <w:r w:rsidRPr="00047E7B">
        <w:rPr>
          <w:lang w:val="it-IT"/>
        </w:rPr>
        <w:t>Vengono</w:t>
      </w:r>
      <w:proofErr w:type="gramEnd"/>
      <w:r w:rsidRPr="00047E7B">
        <w:rPr>
          <w:lang w:val="it-IT"/>
        </w:rPr>
        <w:t xml:space="preserve"> analizzati i due casi estremi, ossia </w:t>
      </w:r>
      <w:r w:rsidR="00655D16" w:rsidRPr="00047E7B">
        <w:rPr>
          <w:lang w:val="it-IT"/>
        </w:rPr>
        <w:t>«zero suscettibilità» e «zero vulnerabilità»</w:t>
      </w:r>
      <w:r w:rsidR="00FE43DE">
        <w:rPr>
          <w:lang w:val="it-IT"/>
        </w:rPr>
        <w:t>,</w:t>
      </w:r>
      <w:r w:rsidR="004F7FB7" w:rsidRPr="00047E7B">
        <w:rPr>
          <w:lang w:val="it-IT"/>
        </w:rPr>
        <w:t xml:space="preserve"> e viene messo in luce come nessuno di essi possa rappresentare la soluzione progettuale ottima.</w:t>
      </w:r>
      <w:r w:rsidR="003E58B2" w:rsidRPr="00047E7B">
        <w:rPr>
          <w:lang w:val="it-IT"/>
        </w:rPr>
        <w:t xml:space="preserve"> </w:t>
      </w:r>
      <w:r w:rsidR="00655D16" w:rsidRPr="00047E7B">
        <w:rPr>
          <w:lang w:val="it-IT"/>
        </w:rPr>
        <w:t>Una nave con capacità difensive totalmente infallibili</w:t>
      </w:r>
      <w:r w:rsidR="0066162E" w:rsidRPr="00047E7B">
        <w:rPr>
          <w:lang w:val="it-IT"/>
        </w:rPr>
        <w:t>, infatti,</w:t>
      </w:r>
      <w:r w:rsidR="00655D16" w:rsidRPr="00047E7B">
        <w:rPr>
          <w:lang w:val="it-IT"/>
        </w:rPr>
        <w:t xml:space="preserve"> sopravvive sicuramente allo scenario artificialmente ostile, anche se altamente vulnerabile, perché </w:t>
      </w:r>
      <w:r w:rsidR="0066162E" w:rsidRPr="00047E7B">
        <w:rPr>
          <w:lang w:val="it-IT"/>
        </w:rPr>
        <w:t>non può essere colpita da nessun tipo di arma</w:t>
      </w:r>
      <w:r w:rsidR="00655D16" w:rsidRPr="00047E7B">
        <w:rPr>
          <w:lang w:val="it-IT"/>
        </w:rPr>
        <w:t xml:space="preserve">. Tuttavia, una nave </w:t>
      </w:r>
      <w:r w:rsidR="001A67E5" w:rsidRPr="00047E7B">
        <w:rPr>
          <w:lang w:val="it-IT"/>
        </w:rPr>
        <w:t xml:space="preserve">a </w:t>
      </w:r>
      <w:r w:rsidR="00655D16" w:rsidRPr="00047E7B">
        <w:rPr>
          <w:lang w:val="it-IT"/>
        </w:rPr>
        <w:t>zero suscettibilità</w:t>
      </w:r>
      <w:r w:rsidR="001A67E5" w:rsidRPr="00047E7B">
        <w:rPr>
          <w:lang w:val="it-IT"/>
        </w:rPr>
        <w:t>,</w:t>
      </w:r>
      <w:r w:rsidR="00655D16" w:rsidRPr="00047E7B">
        <w:rPr>
          <w:lang w:val="it-IT"/>
        </w:rPr>
        <w:t xml:space="preserve"> </w:t>
      </w:r>
      <w:r w:rsidR="001A67E5" w:rsidRPr="00047E7B">
        <w:rPr>
          <w:lang w:val="it-IT"/>
        </w:rPr>
        <w:t>con</w:t>
      </w:r>
      <w:r w:rsidR="00655D16" w:rsidRPr="00047E7B">
        <w:rPr>
          <w:lang w:val="it-IT"/>
        </w:rPr>
        <w:t xml:space="preserve"> limitati provvedimenti per la riduzione della vulnerabilità, </w:t>
      </w:r>
      <w:r w:rsidR="001A67E5" w:rsidRPr="00047E7B">
        <w:rPr>
          <w:lang w:val="it-IT"/>
        </w:rPr>
        <w:t>sopravvive completamente solo se si trova in assetto di combattimento, con la totalità dei suoi sistemi di difesa attivi. Diversamente, verrà messa fuori combattimento (si pensi, ad esempio, all’</w:t>
      </w:r>
      <w:r w:rsidR="002B2C80" w:rsidRPr="00047E7B">
        <w:rPr>
          <w:lang w:val="it-IT"/>
        </w:rPr>
        <w:t>attentato</w:t>
      </w:r>
      <w:r w:rsidR="001A67E5" w:rsidRPr="00047E7B">
        <w:rPr>
          <w:lang w:val="it-IT"/>
        </w:rPr>
        <w:t xml:space="preserve"> al cacciatorpediniere statunitense USS Cole</w:t>
      </w:r>
      <w:r w:rsidR="002B2C80" w:rsidRPr="00047E7B">
        <w:rPr>
          <w:lang w:val="it-IT"/>
        </w:rPr>
        <w:t>,</w:t>
      </w:r>
      <w:r w:rsidR="004F7FB7" w:rsidRPr="00047E7B">
        <w:rPr>
          <w:lang w:val="it-IT"/>
        </w:rPr>
        <w:t xml:space="preserve"> da parte di</w:t>
      </w:r>
      <w:r w:rsidR="001A67E5" w:rsidRPr="00047E7B">
        <w:rPr>
          <w:lang w:val="it-IT"/>
        </w:rPr>
        <w:t xml:space="preserve"> un gruppo legato ad Al Qaeda</w:t>
      </w:r>
      <w:r w:rsidR="004F7FB7" w:rsidRPr="00047E7B">
        <w:rPr>
          <w:lang w:val="it-IT"/>
        </w:rPr>
        <w:t>,</w:t>
      </w:r>
      <w:r w:rsidR="001A67E5" w:rsidRPr="00047E7B">
        <w:rPr>
          <w:lang w:val="it-IT"/>
        </w:rPr>
        <w:t xml:space="preserve"> avvenuto il 12 ottobre 2000 </w:t>
      </w:r>
      <w:r w:rsidR="004F7FB7" w:rsidRPr="00047E7B">
        <w:rPr>
          <w:lang w:val="it-IT"/>
        </w:rPr>
        <w:t xml:space="preserve">mentre la nave si trovava ormeggiata per rifornimento </w:t>
      </w:r>
      <w:r w:rsidR="001A67E5" w:rsidRPr="00047E7B">
        <w:rPr>
          <w:lang w:val="it-IT"/>
        </w:rPr>
        <w:t>nel porto di Aden, nello Yemen meridionale</w:t>
      </w:r>
      <w:r w:rsidR="004F7FB7" w:rsidRPr="00047E7B">
        <w:rPr>
          <w:lang w:val="it-IT"/>
        </w:rPr>
        <w:t>).</w:t>
      </w:r>
      <w:r w:rsidR="003E58B2" w:rsidRPr="00047E7B">
        <w:rPr>
          <w:lang w:val="it-IT"/>
        </w:rPr>
        <w:t xml:space="preserve"> </w:t>
      </w:r>
      <w:r w:rsidR="004F7FB7" w:rsidRPr="00047E7B">
        <w:rPr>
          <w:lang w:val="it-IT"/>
        </w:rPr>
        <w:t xml:space="preserve">Viceversa, una nave </w:t>
      </w:r>
      <w:r w:rsidR="004F7FB7" w:rsidRPr="00047E7B">
        <w:rPr>
          <w:lang w:val="it-IT"/>
        </w:rPr>
        <w:lastRenderedPageBreak/>
        <w:t xml:space="preserve">totalmente invulnerabile sopravvive perché, indipendentemente dall’entità della minaccia o dal numero di colpi, non può essere messa fuori combattimento. Sfortunatamente, una nave di questo tipo </w:t>
      </w:r>
      <w:r w:rsidR="00C31ECA" w:rsidRPr="00047E7B">
        <w:rPr>
          <w:lang w:val="it-IT"/>
        </w:rPr>
        <w:t>risulterebbe infattibile per via dei pesi e dei costi eccessivi e per le caratteristiche di velocità insufficienti.</w:t>
      </w:r>
    </w:p>
    <w:p w:rsidR="00551194" w:rsidRPr="00047E7B" w:rsidRDefault="004A6294" w:rsidP="008A169C">
      <w:pPr>
        <w:rPr>
          <w:lang w:val="it-IT"/>
        </w:rPr>
      </w:pPr>
      <w:r w:rsidRPr="00047E7B">
        <w:rPr>
          <w:lang w:val="it-IT"/>
        </w:rPr>
        <w:t xml:space="preserve">Sempre in </w:t>
      </w:r>
      <w:r w:rsidRPr="00047E7B">
        <w:rPr>
          <w:lang w:val="it-IT"/>
        </w:rPr>
        <w:fldChar w:fldCharType="begin"/>
      </w:r>
      <w:r w:rsidRPr="00047E7B">
        <w:rPr>
          <w:lang w:val="it-IT"/>
        </w:rPr>
        <w:instrText xml:space="preserve"> REF _Ref8729976 \r \h  \* MERGEFORMAT </w:instrText>
      </w:r>
      <w:r w:rsidRPr="00047E7B">
        <w:rPr>
          <w:lang w:val="it-IT"/>
        </w:rPr>
      </w:r>
      <w:r w:rsidRPr="00047E7B">
        <w:rPr>
          <w:lang w:val="it-IT"/>
        </w:rPr>
        <w:fldChar w:fldCharType="separate"/>
      </w:r>
      <w:r w:rsidR="00C050F4" w:rsidRPr="00047E7B">
        <w:rPr>
          <w:lang w:val="it-IT"/>
        </w:rPr>
        <w:t>[7]</w:t>
      </w:r>
      <w:r w:rsidRPr="00047E7B">
        <w:rPr>
          <w:lang w:val="it-IT"/>
        </w:rPr>
        <w:fldChar w:fldCharType="end"/>
      </w:r>
      <w:r w:rsidRPr="00047E7B">
        <w:rPr>
          <w:lang w:val="it-IT"/>
        </w:rPr>
        <w:t xml:space="preserve">, </w:t>
      </w:r>
      <w:proofErr w:type="gramStart"/>
      <w:r w:rsidRPr="00047E7B">
        <w:rPr>
          <w:lang w:val="it-IT"/>
        </w:rPr>
        <w:t>viene</w:t>
      </w:r>
      <w:proofErr w:type="gramEnd"/>
      <w:r w:rsidRPr="00047E7B">
        <w:rPr>
          <w:lang w:val="it-IT"/>
        </w:rPr>
        <w:t xml:space="preserve"> utilizzata l’efficace immagine di un pendolo per descrivere le sorti altalenanti </w:t>
      </w:r>
      <w:r w:rsidR="00FE43DE">
        <w:rPr>
          <w:lang w:val="it-IT"/>
        </w:rPr>
        <w:t xml:space="preserve">che hanno vissuto, </w:t>
      </w:r>
      <w:r w:rsidR="00FE43DE" w:rsidRPr="00047E7B">
        <w:rPr>
          <w:lang w:val="it-IT"/>
        </w:rPr>
        <w:t>nel corso degli anni</w:t>
      </w:r>
      <w:r w:rsidR="00FE43DE">
        <w:rPr>
          <w:lang w:val="it-IT"/>
        </w:rPr>
        <w:t>,</w:t>
      </w:r>
      <w:r w:rsidR="00FE43DE" w:rsidRPr="00047E7B">
        <w:rPr>
          <w:lang w:val="it-IT"/>
        </w:rPr>
        <w:t xml:space="preserve"> </w:t>
      </w:r>
      <w:r w:rsidRPr="00047E7B">
        <w:rPr>
          <w:lang w:val="it-IT"/>
        </w:rPr>
        <w:t xml:space="preserve">gli studi per la riduzione della vulnerabilità: </w:t>
      </w:r>
      <w:r w:rsidR="002673D1" w:rsidRPr="00047E7B">
        <w:rPr>
          <w:lang w:val="it-IT"/>
        </w:rPr>
        <w:t>generalmente</w:t>
      </w:r>
      <w:r w:rsidR="004F5664" w:rsidRPr="00047E7B">
        <w:rPr>
          <w:lang w:val="it-IT"/>
        </w:rPr>
        <w:t>,</w:t>
      </w:r>
      <w:r w:rsidR="002673D1" w:rsidRPr="00047E7B">
        <w:rPr>
          <w:lang w:val="it-IT"/>
        </w:rPr>
        <w:t xml:space="preserve"> si osserva un forte interesse</w:t>
      </w:r>
      <w:r w:rsidRPr="00047E7B">
        <w:rPr>
          <w:lang w:val="it-IT"/>
        </w:rPr>
        <w:t xml:space="preserve"> in seguito ad</w:t>
      </w:r>
      <w:r w:rsidR="002673D1" w:rsidRPr="00047E7B">
        <w:rPr>
          <w:lang w:val="it-IT"/>
        </w:rPr>
        <w:t xml:space="preserve"> </w:t>
      </w:r>
      <w:r w:rsidRPr="00047E7B">
        <w:rPr>
          <w:lang w:val="it-IT"/>
        </w:rPr>
        <w:t>eventi bellici</w:t>
      </w:r>
      <w:r w:rsidR="002673D1" w:rsidRPr="00047E7B">
        <w:rPr>
          <w:lang w:val="it-IT"/>
        </w:rPr>
        <w:t xml:space="preserve"> o anche gravi incidenti avvenuti in tempo di pace, che poi va a calare via via che il tempo passa e il ricordo svanisce.</w:t>
      </w:r>
    </w:p>
    <w:p w:rsidR="00627B80" w:rsidRPr="00047E7B" w:rsidRDefault="00627B80" w:rsidP="00627B80">
      <w:pPr>
        <w:rPr>
          <w:lang w:val="it-IT"/>
        </w:rPr>
      </w:pPr>
      <w:r w:rsidRPr="00047E7B">
        <w:rPr>
          <w:lang w:val="it-IT"/>
        </w:rPr>
        <w:t xml:space="preserve">Nel corso della Seconda Guerra Mondiale, in cui le principali minacce erano rappresentate da bombe e mine, enfasi è stata data all’irrobustimento e alla protezione dei componenti contro </w:t>
      </w:r>
      <w:proofErr w:type="spellStart"/>
      <w:r w:rsidRPr="00047E7B">
        <w:rPr>
          <w:i/>
          <w:lang w:val="it-IT"/>
        </w:rPr>
        <w:t>blast</w:t>
      </w:r>
      <w:proofErr w:type="spellEnd"/>
      <w:r w:rsidRPr="00047E7B">
        <w:rPr>
          <w:lang w:val="it-IT"/>
        </w:rPr>
        <w:t xml:space="preserve"> da esplosioni in aria ed esplosioni subacquee. Durante la Guerra Fredda, con l’avvento delle armi nucleari, chimiche e batteriologiche, gli studi hanno riguardato l’irrobustimento delle sovrastrutture e delle apparecchiature contro l’onda di </w:t>
      </w:r>
      <w:proofErr w:type="spellStart"/>
      <w:r w:rsidRPr="00047E7B">
        <w:rPr>
          <w:i/>
          <w:lang w:val="it-IT"/>
        </w:rPr>
        <w:t>blast</w:t>
      </w:r>
      <w:proofErr w:type="spellEnd"/>
      <w:r w:rsidRPr="00047E7B">
        <w:rPr>
          <w:lang w:val="it-IT"/>
        </w:rPr>
        <w:t xml:space="preserve"> nucleare e l’implementazione delle cosiddette cittadelle per la </w:t>
      </w:r>
      <w:r w:rsidRPr="00DE2CDB">
        <w:rPr>
          <w:lang w:val="it-IT"/>
        </w:rPr>
        <w:t xml:space="preserve">protezione da contaminazione radioattiva, chimica e batteriologica. </w:t>
      </w:r>
      <w:proofErr w:type="gramStart"/>
      <w:r w:rsidRPr="00DE2CDB">
        <w:rPr>
          <w:lang w:val="it-IT"/>
        </w:rPr>
        <w:t>Successivamente</w:t>
      </w:r>
      <w:proofErr w:type="gramEnd"/>
      <w:r w:rsidRPr="00DE2CDB">
        <w:rPr>
          <w:lang w:val="it-IT"/>
        </w:rPr>
        <w:t xml:space="preserve">, in seguito alla Guerra del Vietnam e del Kippur, con lo sviluppo tecnologico delle teste in guerra, particolare attenzione è stata posta alla protezione </w:t>
      </w:r>
      <w:r w:rsidR="00A77128" w:rsidRPr="00DE2CDB">
        <w:rPr>
          <w:lang w:val="it-IT"/>
        </w:rPr>
        <w:t>d</w:t>
      </w:r>
      <w:r w:rsidRPr="00DE2CDB">
        <w:rPr>
          <w:lang w:val="it-IT"/>
        </w:rPr>
        <w:t>ai frammenti, mentre gli</w:t>
      </w:r>
      <w:r w:rsidRPr="00047E7B">
        <w:rPr>
          <w:lang w:val="it-IT"/>
        </w:rPr>
        <w:t xml:space="preserve"> eventi della Guerra delle Falkland-Malvine e, in seguito, della Guerra del Golfo hanno fatto sì che si approfondissero gli studi sul contrasto del fuoco e dei fumi.</w:t>
      </w:r>
      <w:r w:rsidR="003E58B2" w:rsidRPr="00047E7B">
        <w:rPr>
          <w:lang w:val="it-IT"/>
        </w:rPr>
        <w:t xml:space="preserve"> </w:t>
      </w:r>
      <w:r w:rsidRPr="00047E7B">
        <w:rPr>
          <w:lang w:val="it-IT"/>
        </w:rPr>
        <w:t>Più recentemente, in particolar modo in seguito all’attentato al cacciatorpediniere statunitense USS Cole avvenuto nel 2000, hanno assunto importanza anche le minacce legate alle forme di guerra asimmetriche (terrorismo), come i colpi di armi leggere, i razzi e i missili spalleggiabili e gli ordigni esplosivi improvvisati (IED). Di conseguenza, nuovo impulso hanno avuto gli studi per l’irrobustimento dello scafo e la protezione balistica.</w:t>
      </w:r>
    </w:p>
    <w:p w:rsidR="004F5664" w:rsidRPr="00047E7B" w:rsidRDefault="00627B80" w:rsidP="004F5664">
      <w:pPr>
        <w:rPr>
          <w:lang w:val="it-IT"/>
        </w:rPr>
      </w:pPr>
      <w:r w:rsidRPr="00047E7B">
        <w:rPr>
          <w:lang w:val="it-IT"/>
        </w:rPr>
        <w:t>È da notare come a</w:t>
      </w:r>
      <w:r w:rsidR="00551194" w:rsidRPr="00047E7B">
        <w:rPr>
          <w:lang w:val="it-IT"/>
        </w:rPr>
        <w:t>ncora oggi, a volte, i provvedimenti atti a ridurre la vulnerabilità non veng</w:t>
      </w:r>
      <w:r w:rsidRPr="00047E7B">
        <w:rPr>
          <w:lang w:val="it-IT"/>
        </w:rPr>
        <w:t>a</w:t>
      </w:r>
      <w:r w:rsidR="00551194" w:rsidRPr="00047E7B">
        <w:rPr>
          <w:lang w:val="it-IT"/>
        </w:rPr>
        <w:t xml:space="preserve">no </w:t>
      </w:r>
      <w:r w:rsidRPr="00047E7B">
        <w:rPr>
          <w:lang w:val="it-IT"/>
        </w:rPr>
        <w:t xml:space="preserve">tuttavia </w:t>
      </w:r>
      <w:r w:rsidR="00551194" w:rsidRPr="00047E7B">
        <w:rPr>
          <w:lang w:val="it-IT"/>
        </w:rPr>
        <w:t>visti come prioritari, quanto piuttosto come requisiti addizionali</w:t>
      </w:r>
      <w:r w:rsidR="005B3493" w:rsidRPr="00047E7B">
        <w:rPr>
          <w:lang w:val="it-IT"/>
        </w:rPr>
        <w:t xml:space="preserve">, </w:t>
      </w:r>
      <w:r w:rsidR="00551194" w:rsidRPr="00047E7B">
        <w:rPr>
          <w:lang w:val="it-IT"/>
        </w:rPr>
        <w:t>non essenziali al</w:t>
      </w:r>
      <w:r w:rsidR="005B3493" w:rsidRPr="00047E7B">
        <w:rPr>
          <w:lang w:val="it-IT"/>
        </w:rPr>
        <w:t>le missioni primarie della nave e, quindi, secondari rispetto ad altri parametri progettuali, quali il peso, la velocità, i sistemi d’arma e i costi.</w:t>
      </w:r>
      <w:r w:rsidR="00551194" w:rsidRPr="00047E7B">
        <w:rPr>
          <w:lang w:val="it-IT"/>
        </w:rPr>
        <w:t xml:space="preserve"> Questo è particolarmente vero nel caso di navi di piccole dimensioni, in cui è spesso problematico accomodare gli opportuni sistemi di protezione</w:t>
      </w:r>
      <w:r w:rsidR="005B3493" w:rsidRPr="00047E7B">
        <w:rPr>
          <w:lang w:val="it-IT"/>
        </w:rPr>
        <w:t xml:space="preserve"> e si fa pressante l’esigenza di contenere i costi.</w:t>
      </w:r>
      <w:r w:rsidR="0011263A" w:rsidRPr="00047E7B">
        <w:rPr>
          <w:lang w:val="it-IT"/>
        </w:rPr>
        <w:t xml:space="preserve"> </w:t>
      </w:r>
      <w:r w:rsidR="005B3493" w:rsidRPr="00047E7B">
        <w:rPr>
          <w:lang w:val="it-IT"/>
        </w:rPr>
        <w:t xml:space="preserve">Tuttavia, </w:t>
      </w:r>
      <w:r w:rsidR="00BC1A16">
        <w:rPr>
          <w:lang w:val="it-IT"/>
        </w:rPr>
        <w:t xml:space="preserve">occorre </w:t>
      </w:r>
      <w:proofErr w:type="gramStart"/>
      <w:r w:rsidR="00BC1A16">
        <w:rPr>
          <w:lang w:val="it-IT"/>
        </w:rPr>
        <w:t>sottolineare</w:t>
      </w:r>
      <w:proofErr w:type="gramEnd"/>
      <w:r w:rsidR="00BC1A16">
        <w:rPr>
          <w:lang w:val="it-IT"/>
        </w:rPr>
        <w:t xml:space="preserve"> che </w:t>
      </w:r>
      <w:r w:rsidR="004F5664" w:rsidRPr="00047E7B">
        <w:rPr>
          <w:lang w:val="it-IT"/>
        </w:rPr>
        <w:t xml:space="preserve">quanto più a monte </w:t>
      </w:r>
      <w:r w:rsidR="0011263A" w:rsidRPr="00047E7B">
        <w:rPr>
          <w:lang w:val="it-IT"/>
        </w:rPr>
        <w:t>questi provvedimenti vengono</w:t>
      </w:r>
      <w:r w:rsidR="004F5664" w:rsidRPr="00047E7B">
        <w:rPr>
          <w:lang w:val="it-IT"/>
        </w:rPr>
        <w:t xml:space="preserve"> inserit</w:t>
      </w:r>
      <w:r w:rsidR="0011263A" w:rsidRPr="00047E7B">
        <w:rPr>
          <w:lang w:val="it-IT"/>
        </w:rPr>
        <w:t>i</w:t>
      </w:r>
      <w:r w:rsidR="004F5664" w:rsidRPr="00047E7B">
        <w:rPr>
          <w:lang w:val="it-IT"/>
        </w:rPr>
        <w:t xml:space="preserve"> nella fase di progettazione, tanto più efficaci e meno costosi saranno </w:t>
      </w:r>
      <w:r w:rsidR="00BC1A16">
        <w:rPr>
          <w:lang w:val="it-IT"/>
        </w:rPr>
        <w:t xml:space="preserve">poi </w:t>
      </w:r>
      <w:r w:rsidR="004F5664" w:rsidRPr="00047E7B">
        <w:rPr>
          <w:lang w:val="it-IT"/>
        </w:rPr>
        <w:t>gli interventi necessari ad assicurarne la realizzazione.</w:t>
      </w:r>
    </w:p>
    <w:p w:rsidR="00B05D6E" w:rsidRPr="00047E7B" w:rsidRDefault="0057454E">
      <w:pPr>
        <w:pStyle w:val="Titolo1"/>
        <w:rPr>
          <w:lang w:eastAsia="en-US"/>
        </w:rPr>
      </w:pPr>
      <w:proofErr w:type="spellStart"/>
      <w:r w:rsidRPr="00047E7B">
        <w:rPr>
          <w:lang w:eastAsia="en-US"/>
        </w:rPr>
        <w:t>Conclusioni</w:t>
      </w:r>
      <w:proofErr w:type="spellEnd"/>
    </w:p>
    <w:p w:rsidR="0057454E" w:rsidRPr="00047E7B" w:rsidRDefault="0057454E" w:rsidP="0057454E">
      <w:pPr>
        <w:pStyle w:val="NoindentNormal"/>
        <w:rPr>
          <w:lang w:val="it-IT" w:eastAsia="en-US"/>
        </w:rPr>
      </w:pPr>
      <w:r w:rsidRPr="00047E7B">
        <w:rPr>
          <w:lang w:val="it-IT" w:eastAsia="en-US"/>
        </w:rPr>
        <w:t xml:space="preserve">La capacità di sopravvivenza </w:t>
      </w:r>
      <w:r w:rsidR="00220A37">
        <w:rPr>
          <w:lang w:val="it-IT" w:eastAsia="en-US"/>
        </w:rPr>
        <w:t>rappresenta</w:t>
      </w:r>
      <w:r w:rsidRPr="00047E7B">
        <w:rPr>
          <w:lang w:val="it-IT" w:eastAsia="en-US"/>
        </w:rPr>
        <w:t xml:space="preserve"> un requisit</w:t>
      </w:r>
      <w:r w:rsidR="00991001" w:rsidRPr="00047E7B">
        <w:rPr>
          <w:lang w:val="it-IT" w:eastAsia="en-US"/>
        </w:rPr>
        <w:t>o</w:t>
      </w:r>
      <w:r w:rsidRPr="00047E7B">
        <w:rPr>
          <w:lang w:val="it-IT" w:eastAsia="en-US"/>
        </w:rPr>
        <w:t xml:space="preserve"> di primaria importanza per le navi militar</w:t>
      </w:r>
      <w:r w:rsidR="00991001" w:rsidRPr="00047E7B">
        <w:rPr>
          <w:lang w:val="it-IT" w:eastAsia="en-US"/>
        </w:rPr>
        <w:t>i</w:t>
      </w:r>
      <w:r w:rsidRPr="00047E7B">
        <w:rPr>
          <w:lang w:val="it-IT" w:eastAsia="en-US"/>
        </w:rPr>
        <w:t xml:space="preserve">. Le tendenze più attuali nelle costruzioni navali militari indicano una sempre maggiore </w:t>
      </w:r>
      <w:r w:rsidR="00991001" w:rsidRPr="00047E7B">
        <w:rPr>
          <w:lang w:val="it-IT" w:eastAsia="en-US"/>
        </w:rPr>
        <w:t xml:space="preserve">assunzione di responsabilità del cantiere sulle prestazioni del prodotto finale. Non c’è dubbio, allora, che tanto minore sarà la conoscenza delle tematiche di </w:t>
      </w:r>
      <w:proofErr w:type="spellStart"/>
      <w:r w:rsidR="00991001" w:rsidRPr="00047E7B">
        <w:rPr>
          <w:i/>
          <w:lang w:val="it-IT" w:eastAsia="en-US"/>
        </w:rPr>
        <w:t>survivability</w:t>
      </w:r>
      <w:proofErr w:type="spellEnd"/>
      <w:r w:rsidR="00991001" w:rsidRPr="00047E7B">
        <w:rPr>
          <w:lang w:val="it-IT" w:eastAsia="en-US"/>
        </w:rPr>
        <w:t xml:space="preserve">, tanto maggiore sarà il margine di rischio che dovrà essere adottato e tanto maggiori saranno i costi. La </w:t>
      </w:r>
      <w:proofErr w:type="spellStart"/>
      <w:r w:rsidR="00220A37">
        <w:rPr>
          <w:i/>
          <w:lang w:val="it-IT" w:eastAsia="en-US"/>
        </w:rPr>
        <w:t>sur</w:t>
      </w:r>
      <w:r w:rsidR="00991001" w:rsidRPr="00047E7B">
        <w:rPr>
          <w:i/>
          <w:lang w:val="it-IT" w:eastAsia="en-US"/>
        </w:rPr>
        <w:t>vivability</w:t>
      </w:r>
      <w:proofErr w:type="spellEnd"/>
      <w:r w:rsidR="00991001" w:rsidRPr="00047E7B">
        <w:rPr>
          <w:lang w:val="it-IT" w:eastAsia="en-US"/>
        </w:rPr>
        <w:t xml:space="preserve"> richiede</w:t>
      </w:r>
      <w:r w:rsidR="00220A37">
        <w:rPr>
          <w:lang w:val="it-IT" w:eastAsia="en-US"/>
        </w:rPr>
        <w:t>,</w:t>
      </w:r>
      <w:r w:rsidR="00991001" w:rsidRPr="00047E7B">
        <w:rPr>
          <w:lang w:val="it-IT" w:eastAsia="en-US"/>
        </w:rPr>
        <w:t xml:space="preserve"> pertanto</w:t>
      </w:r>
      <w:r w:rsidR="00220A37">
        <w:rPr>
          <w:lang w:val="it-IT" w:eastAsia="en-US"/>
        </w:rPr>
        <w:t>,</w:t>
      </w:r>
      <w:bookmarkStart w:id="0" w:name="_GoBack"/>
      <w:bookmarkEnd w:id="0"/>
      <w:r w:rsidR="00991001" w:rsidRPr="00047E7B">
        <w:rPr>
          <w:lang w:val="it-IT" w:eastAsia="en-US"/>
        </w:rPr>
        <w:t xml:space="preserve"> di essere approfondita nei suoi aspetti tecnici, integrata nella spirale di progetto e conciliata con le altre esigenze.</w:t>
      </w:r>
    </w:p>
    <w:p w:rsidR="00991001" w:rsidRPr="00047E7B" w:rsidRDefault="00991001" w:rsidP="00991001">
      <w:pPr>
        <w:rPr>
          <w:lang w:val="it-IT" w:eastAsia="en-US"/>
        </w:rPr>
      </w:pPr>
      <w:r w:rsidRPr="00047E7B">
        <w:rPr>
          <w:lang w:val="it-IT" w:eastAsia="en-US"/>
        </w:rPr>
        <w:t xml:space="preserve">È importante che, nell’ambito della </w:t>
      </w:r>
      <w:proofErr w:type="spellStart"/>
      <w:r w:rsidRPr="00047E7B">
        <w:rPr>
          <w:i/>
          <w:lang w:val="it-IT" w:eastAsia="en-US"/>
        </w:rPr>
        <w:t>survivability</w:t>
      </w:r>
      <w:proofErr w:type="spellEnd"/>
      <w:r w:rsidRPr="00047E7B">
        <w:rPr>
          <w:lang w:val="it-IT" w:eastAsia="en-US"/>
        </w:rPr>
        <w:t xml:space="preserve">, siano correttamente definite le grandezze in gioco, le priorità, le caratteristiche degli strumenti di studio, le modalità di </w:t>
      </w:r>
      <w:r w:rsidRPr="00047E7B">
        <w:rPr>
          <w:lang w:val="it-IT" w:eastAsia="en-US"/>
        </w:rPr>
        <w:lastRenderedPageBreak/>
        <w:t xml:space="preserve">applicazione dei criteri e le regole di conformità con i requisiti. Approcci </w:t>
      </w:r>
      <w:r w:rsidR="00FB44C1" w:rsidRPr="00047E7B">
        <w:rPr>
          <w:lang w:val="it-IT" w:eastAsia="en-US"/>
        </w:rPr>
        <w:t>intuitivi</w:t>
      </w:r>
      <w:r w:rsidR="002A728B" w:rsidRPr="00047E7B">
        <w:rPr>
          <w:lang w:val="it-IT" w:eastAsia="en-US"/>
        </w:rPr>
        <w:t>, sparsi e non organici vanno evitati, perché impattano fortemente sui risultati e sui costi.</w:t>
      </w:r>
    </w:p>
    <w:p w:rsidR="002A728B" w:rsidRPr="00047E7B" w:rsidRDefault="002A728B" w:rsidP="00991001">
      <w:pPr>
        <w:rPr>
          <w:lang w:val="it-IT" w:eastAsia="en-US"/>
        </w:rPr>
      </w:pPr>
      <w:r w:rsidRPr="00047E7B">
        <w:rPr>
          <w:lang w:val="it-IT" w:eastAsia="en-US"/>
        </w:rPr>
        <w:t xml:space="preserve">È opinione corrente fra gli specialisti che la grande popolarità delle tecniche di </w:t>
      </w:r>
      <w:proofErr w:type="spellStart"/>
      <w:r w:rsidRPr="00047E7B">
        <w:rPr>
          <w:i/>
          <w:lang w:val="it-IT" w:eastAsia="en-US"/>
        </w:rPr>
        <w:t>stealth</w:t>
      </w:r>
      <w:proofErr w:type="spellEnd"/>
      <w:r w:rsidRPr="00047E7B">
        <w:rPr>
          <w:lang w:val="it-IT" w:eastAsia="en-US"/>
        </w:rPr>
        <w:t xml:space="preserve"> e </w:t>
      </w:r>
      <w:r w:rsidRPr="00047E7B">
        <w:rPr>
          <w:i/>
          <w:lang w:val="it-IT" w:eastAsia="en-US"/>
        </w:rPr>
        <w:t xml:space="preserve">soft/hard </w:t>
      </w:r>
      <w:proofErr w:type="spellStart"/>
      <w:r w:rsidRPr="00047E7B">
        <w:rPr>
          <w:i/>
          <w:lang w:val="it-IT" w:eastAsia="en-US"/>
        </w:rPr>
        <w:t>kill</w:t>
      </w:r>
      <w:proofErr w:type="spellEnd"/>
      <w:r w:rsidRPr="00047E7B">
        <w:rPr>
          <w:lang w:val="it-IT" w:eastAsia="en-US"/>
        </w:rPr>
        <w:t xml:space="preserve"> non debba mascherare, nel campo navale, il ruolo della riduzione della vulnerabilità. Una nave è un sistema avente alta visibilità, elevato ingombro, mobilità ridotta e, quindi (come dimostrano esperienze recenti), naturalmente esposto a ricevere colpi; per contro, la sua capacità di assorbirne, se colpito, è alta e può essere effettivamente ottimizzata poiché, specie per le navi di maggiori dimensioni, riarrangiamenti e aggiunta di protezioni e contromisure sono concretamente attuabili.</w:t>
      </w:r>
    </w:p>
    <w:p w:rsidR="00DE7E0F" w:rsidRPr="00047E7B" w:rsidRDefault="00DE7E0F" w:rsidP="0057454E">
      <w:pPr>
        <w:rPr>
          <w:lang w:val="it-IT"/>
        </w:rPr>
      </w:pPr>
      <w:r w:rsidRPr="00047E7B">
        <w:rPr>
          <w:lang w:val="it-IT"/>
        </w:rPr>
        <w:t xml:space="preserve">Dopo oltre mezzo secolo, come è stato illustrato, molti argomenti relativi alla </w:t>
      </w:r>
      <w:proofErr w:type="spellStart"/>
      <w:r w:rsidRPr="00047E7B">
        <w:rPr>
          <w:i/>
          <w:lang w:val="it-IT"/>
        </w:rPr>
        <w:t>survivability</w:t>
      </w:r>
      <w:proofErr w:type="spellEnd"/>
      <w:r w:rsidRPr="00047E7B">
        <w:rPr>
          <w:lang w:val="it-IT"/>
        </w:rPr>
        <w:t xml:space="preserve"> sono stati affrontati e studiati. Per contro, pochi sforzi sono stati condotti per anticipare l’introduzione di nuove minacce.</w:t>
      </w:r>
    </w:p>
    <w:p w:rsidR="0057454E" w:rsidRPr="00047E7B" w:rsidRDefault="00DE7E0F" w:rsidP="0057454E">
      <w:pPr>
        <w:rPr>
          <w:lang w:val="it-IT" w:eastAsia="en-US"/>
        </w:rPr>
      </w:pPr>
      <w:r w:rsidRPr="00047E7B">
        <w:rPr>
          <w:lang w:val="it-IT" w:eastAsia="en-US"/>
        </w:rPr>
        <w:t xml:space="preserve">Gli impegni futuri in questo campo saranno certamente rivolti ad una sempre maggiore attenzione per un approccio di tipo integrato per una vasta gamma di offese. Nuove minacce saranno prese in considerazione, in relazione al mutato scenario entro il </w:t>
      </w:r>
      <w:r w:rsidRPr="000A34C2">
        <w:rPr>
          <w:lang w:val="it-IT" w:eastAsia="en-US"/>
        </w:rPr>
        <w:t xml:space="preserve">quale operare. Armi a bassa tecnologia come lanciagranate, ad esempio, a disposizione di terroristi, possono </w:t>
      </w:r>
      <w:proofErr w:type="gramStart"/>
      <w:r w:rsidRPr="000A34C2">
        <w:rPr>
          <w:lang w:val="it-IT" w:eastAsia="en-US"/>
        </w:rPr>
        <w:t>risultare</w:t>
      </w:r>
      <w:proofErr w:type="gramEnd"/>
      <w:r w:rsidRPr="000A34C2">
        <w:rPr>
          <w:lang w:val="it-IT" w:eastAsia="en-US"/>
        </w:rPr>
        <w:t xml:space="preserve"> ugualmente effic</w:t>
      </w:r>
      <w:r w:rsidR="000A34C2" w:rsidRPr="000A34C2">
        <w:rPr>
          <w:lang w:val="it-IT" w:eastAsia="en-US"/>
        </w:rPr>
        <w:t>aci contro i depositi munizioni, specialmente in caso di</w:t>
      </w:r>
      <w:r w:rsidRPr="000A34C2">
        <w:rPr>
          <w:lang w:val="it-IT" w:eastAsia="en-US"/>
        </w:rPr>
        <w:t xml:space="preserve"> n</w:t>
      </w:r>
      <w:r w:rsidR="000A34C2" w:rsidRPr="000A34C2">
        <w:rPr>
          <w:lang w:val="it-IT" w:eastAsia="en-US"/>
        </w:rPr>
        <w:t>avi non sufficientemente grandi</w:t>
      </w:r>
      <w:r w:rsidRPr="000A34C2">
        <w:rPr>
          <w:lang w:val="it-IT" w:eastAsia="en-US"/>
        </w:rPr>
        <w:t xml:space="preserve"> da consentire il loro posi</w:t>
      </w:r>
      <w:r w:rsidR="000A34C2" w:rsidRPr="000A34C2">
        <w:rPr>
          <w:lang w:val="it-IT" w:eastAsia="en-US"/>
        </w:rPr>
        <w:t>zionamento lontano dalle murate</w:t>
      </w:r>
      <w:r w:rsidRPr="000A34C2">
        <w:rPr>
          <w:lang w:val="it-IT" w:eastAsia="en-US"/>
        </w:rPr>
        <w:t>. L’uso di queste armi, se usate dalla riva, mette a</w:t>
      </w:r>
      <w:r w:rsidRPr="00047E7B">
        <w:rPr>
          <w:lang w:val="it-IT" w:eastAsia="en-US"/>
        </w:rPr>
        <w:t xml:space="preserve"> rischio le operazioni o anche lo stazionamento in acque costiere. L’evoluzione di armi tradizionali può porre nuovi problemi: le teste in guerra che contengono sotto-munizioni può portare a ripensare le misure anti-</w:t>
      </w:r>
      <w:proofErr w:type="spellStart"/>
      <w:r w:rsidRPr="00047E7B">
        <w:rPr>
          <w:i/>
          <w:lang w:val="it-IT" w:eastAsia="en-US"/>
        </w:rPr>
        <w:t>blast</w:t>
      </w:r>
      <w:proofErr w:type="spellEnd"/>
      <w:r w:rsidRPr="00047E7B">
        <w:rPr>
          <w:lang w:val="it-IT" w:eastAsia="en-US"/>
        </w:rPr>
        <w:t xml:space="preserve"> e anti-</w:t>
      </w:r>
      <w:r w:rsidRPr="000A34C2">
        <w:rPr>
          <w:lang w:val="it-IT" w:eastAsia="en-US"/>
        </w:rPr>
        <w:t>frammentazione. L’uso di munizioni “sporche”, ossia portatrici di materiali radioattivi, può imporre la riprogettazione delle cittadelle. Altre problematiche future, infine,</w:t>
      </w:r>
      <w:r w:rsidRPr="00047E7B">
        <w:rPr>
          <w:lang w:val="it-IT" w:eastAsia="en-US"/>
        </w:rPr>
        <w:t xml:space="preserve"> potranno riguardare le navi di dimensioni più piccole</w:t>
      </w:r>
      <w:r w:rsidR="00A628D0" w:rsidRPr="00047E7B">
        <w:rPr>
          <w:lang w:val="it-IT" w:eastAsia="en-US"/>
        </w:rPr>
        <w:t xml:space="preserve">, come corvette e fregate leggere, le cui dimensioni confliggono con la riduzione di vulnerabilità, l’aumento dell’automazione di bordo, l’uso di materiali compositi e l’introduzione di </w:t>
      </w:r>
      <w:proofErr w:type="gramStart"/>
      <w:r w:rsidR="00A628D0" w:rsidRPr="00047E7B">
        <w:rPr>
          <w:lang w:val="it-IT" w:eastAsia="en-US"/>
        </w:rPr>
        <w:t>componenti</w:t>
      </w:r>
      <w:proofErr w:type="gramEnd"/>
      <w:r w:rsidR="00A628D0" w:rsidRPr="00047E7B">
        <w:rPr>
          <w:lang w:val="it-IT" w:eastAsia="en-US"/>
        </w:rPr>
        <w:t xml:space="preserve"> COTS (</w:t>
      </w:r>
      <w:r w:rsidR="00A628D0" w:rsidRPr="00220A37">
        <w:rPr>
          <w:i/>
          <w:lang w:val="it-IT" w:eastAsia="en-US"/>
        </w:rPr>
        <w:t>Commercial Off-The-</w:t>
      </w:r>
      <w:proofErr w:type="spellStart"/>
      <w:r w:rsidR="00A628D0" w:rsidRPr="00220A37">
        <w:rPr>
          <w:i/>
          <w:lang w:val="it-IT" w:eastAsia="en-US"/>
        </w:rPr>
        <w:t>Shelf</w:t>
      </w:r>
      <w:proofErr w:type="spellEnd"/>
      <w:r w:rsidR="00A628D0" w:rsidRPr="00047E7B">
        <w:rPr>
          <w:lang w:val="it-IT" w:eastAsia="en-US"/>
        </w:rPr>
        <w:t>).</w:t>
      </w:r>
    </w:p>
    <w:p w:rsidR="00B05D6E" w:rsidRPr="00047E7B" w:rsidRDefault="00B05D6E">
      <w:pPr>
        <w:pStyle w:val="HeadingUnn1"/>
      </w:pPr>
      <w:r w:rsidRPr="00047E7B">
        <w:t>References</w:t>
      </w:r>
    </w:p>
    <w:p w:rsidR="005731C2" w:rsidRPr="00047E7B" w:rsidRDefault="005731C2">
      <w:pPr>
        <w:pStyle w:val="References"/>
        <w:ind w:left="357" w:hanging="357"/>
        <w:rPr>
          <w:lang w:val="it-IT"/>
        </w:rPr>
      </w:pPr>
      <w:bookmarkStart w:id="1" w:name="_Ref8635373"/>
      <w:r w:rsidRPr="00047E7B">
        <w:rPr>
          <w:lang w:val="it-IT"/>
        </w:rPr>
        <w:t xml:space="preserve">C. </w:t>
      </w:r>
      <w:proofErr w:type="spellStart"/>
      <w:r w:rsidRPr="00047E7B">
        <w:rPr>
          <w:lang w:val="it-IT"/>
        </w:rPr>
        <w:t>Boccalatte</w:t>
      </w:r>
      <w:proofErr w:type="spellEnd"/>
      <w:r w:rsidRPr="00047E7B">
        <w:rPr>
          <w:lang w:val="it-IT"/>
        </w:rPr>
        <w:t xml:space="preserve">, La vulnerabilità delle moderne unità navali, </w:t>
      </w:r>
      <w:r w:rsidRPr="00047E7B">
        <w:rPr>
          <w:i/>
          <w:lang w:val="it-IT"/>
        </w:rPr>
        <w:t>Rivista Italiana Difesa</w:t>
      </w:r>
      <w:r w:rsidRPr="00047E7B">
        <w:rPr>
          <w:lang w:val="it-IT"/>
        </w:rPr>
        <w:t xml:space="preserve"> </w:t>
      </w:r>
      <w:r w:rsidRPr="00047E7B">
        <w:rPr>
          <w:b/>
          <w:lang w:val="it-IT"/>
        </w:rPr>
        <w:t>2/2017</w:t>
      </w:r>
      <w:r w:rsidRPr="00047E7B">
        <w:rPr>
          <w:lang w:val="it-IT"/>
        </w:rPr>
        <w:t xml:space="preserve"> (2017), 46-53.</w:t>
      </w:r>
      <w:bookmarkEnd w:id="1"/>
    </w:p>
    <w:p w:rsidR="00CC433A" w:rsidRPr="00047E7B" w:rsidRDefault="00CC433A">
      <w:pPr>
        <w:pStyle w:val="References"/>
        <w:ind w:left="357" w:hanging="357"/>
      </w:pPr>
      <w:bookmarkStart w:id="2" w:name="_Ref6236036"/>
      <w:r w:rsidRPr="00047E7B">
        <w:t xml:space="preserve">R. Ball &amp; C.N. Calvano, Establishing the fundamentals of a surface ship survivability design discipline, </w:t>
      </w:r>
      <w:r w:rsidRPr="00047E7B">
        <w:rPr>
          <w:i/>
        </w:rPr>
        <w:t xml:space="preserve">Naval Engineers Journal </w:t>
      </w:r>
      <w:r w:rsidRPr="00047E7B">
        <w:rPr>
          <w:b/>
        </w:rPr>
        <w:t xml:space="preserve">106(1) </w:t>
      </w:r>
      <w:r w:rsidRPr="00047E7B">
        <w:t>(1994), 71-74.</w:t>
      </w:r>
      <w:bookmarkEnd w:id="2"/>
    </w:p>
    <w:p w:rsidR="00C050F4" w:rsidRPr="00047E7B" w:rsidRDefault="00C050F4">
      <w:pPr>
        <w:pStyle w:val="References"/>
        <w:ind w:left="357" w:hanging="357"/>
        <w:rPr>
          <w:lang w:val="it-IT"/>
        </w:rPr>
      </w:pPr>
      <w:bookmarkStart w:id="3" w:name="_Ref8739184"/>
      <w:r w:rsidRPr="00047E7B">
        <w:rPr>
          <w:lang w:val="it-IT"/>
        </w:rPr>
        <w:t xml:space="preserve">C. </w:t>
      </w:r>
      <w:proofErr w:type="spellStart"/>
      <w:r w:rsidRPr="00047E7B">
        <w:rPr>
          <w:lang w:val="it-IT"/>
        </w:rPr>
        <w:t>Boccalatte</w:t>
      </w:r>
      <w:proofErr w:type="spellEnd"/>
      <w:r w:rsidRPr="00047E7B">
        <w:rPr>
          <w:lang w:val="it-IT"/>
        </w:rPr>
        <w:t xml:space="preserve">, Il controllo danni e la </w:t>
      </w:r>
      <w:proofErr w:type="spellStart"/>
      <w:r w:rsidRPr="00047E7B">
        <w:rPr>
          <w:lang w:val="it-IT"/>
        </w:rPr>
        <w:t>recoverability</w:t>
      </w:r>
      <w:proofErr w:type="spellEnd"/>
      <w:r w:rsidRPr="00047E7B">
        <w:rPr>
          <w:lang w:val="it-IT"/>
        </w:rPr>
        <w:t xml:space="preserve"> </w:t>
      </w:r>
      <w:proofErr w:type="gramStart"/>
      <w:r w:rsidRPr="00047E7B">
        <w:rPr>
          <w:lang w:val="it-IT"/>
        </w:rPr>
        <w:t>sulle</w:t>
      </w:r>
      <w:proofErr w:type="gramEnd"/>
      <w:r w:rsidRPr="00047E7B">
        <w:rPr>
          <w:lang w:val="it-IT"/>
        </w:rPr>
        <w:t xml:space="preserve"> nave - Fattori chiave per le capacità di sopravvivenza delle moderne unità, </w:t>
      </w:r>
      <w:r w:rsidRPr="00047E7B">
        <w:rPr>
          <w:i/>
          <w:lang w:val="it-IT"/>
        </w:rPr>
        <w:t>Rivista Italiana Difesa</w:t>
      </w:r>
      <w:r w:rsidRPr="00047E7B">
        <w:rPr>
          <w:lang w:val="it-IT"/>
        </w:rPr>
        <w:t xml:space="preserve"> </w:t>
      </w:r>
      <w:r w:rsidRPr="00047E7B">
        <w:rPr>
          <w:b/>
          <w:lang w:val="it-IT"/>
        </w:rPr>
        <w:t>6/2016</w:t>
      </w:r>
      <w:r w:rsidRPr="00047E7B">
        <w:rPr>
          <w:lang w:val="it-IT"/>
        </w:rPr>
        <w:t xml:space="preserve"> (2016), 60-69.</w:t>
      </w:r>
      <w:bookmarkEnd w:id="3"/>
    </w:p>
    <w:p w:rsidR="00E34029" w:rsidRPr="00047E7B" w:rsidRDefault="00E34029">
      <w:pPr>
        <w:pStyle w:val="References"/>
        <w:ind w:left="357" w:hanging="357"/>
      </w:pPr>
      <w:bookmarkStart w:id="4" w:name="_Ref8729838"/>
      <w:bookmarkStart w:id="5" w:name="_Ref8656670"/>
      <w:r w:rsidRPr="00047E7B">
        <w:t xml:space="preserve">Lloyd’s Register, </w:t>
      </w:r>
      <w:r w:rsidRPr="00047E7B">
        <w:rPr>
          <w:i/>
        </w:rPr>
        <w:t>Rules and regulations for the classification of naval ships</w:t>
      </w:r>
      <w:r w:rsidRPr="00047E7B">
        <w:t>, Vol. 1, Pt. 4, Ch. 1, Sec. 2, 2019.</w:t>
      </w:r>
      <w:bookmarkEnd w:id="4"/>
    </w:p>
    <w:p w:rsidR="00E34029" w:rsidRPr="00047E7B" w:rsidRDefault="00E34029">
      <w:pPr>
        <w:pStyle w:val="References"/>
        <w:ind w:left="357" w:hanging="357"/>
      </w:pPr>
      <w:bookmarkStart w:id="6" w:name="_Ref8729844"/>
      <w:r w:rsidRPr="00047E7B">
        <w:t xml:space="preserve">DNV GL, </w:t>
      </w:r>
      <w:r w:rsidRPr="00047E7B">
        <w:rPr>
          <w:i/>
        </w:rPr>
        <w:t>Rules for classification: Naval vessels</w:t>
      </w:r>
      <w:r w:rsidRPr="00047E7B">
        <w:t>, Pt. 3, Ch. 1, Sec. 1, 2017.</w:t>
      </w:r>
      <w:bookmarkEnd w:id="6"/>
    </w:p>
    <w:p w:rsidR="00E34029" w:rsidRPr="00047E7B" w:rsidRDefault="00E34029">
      <w:pPr>
        <w:pStyle w:val="References"/>
        <w:ind w:left="357" w:hanging="357"/>
      </w:pPr>
      <w:bookmarkStart w:id="7" w:name="_Ref8729850"/>
      <w:r w:rsidRPr="00047E7B">
        <w:t xml:space="preserve">NATO Allied Naval Engineering Publication, </w:t>
      </w:r>
      <w:r w:rsidRPr="00047E7B">
        <w:rPr>
          <w:i/>
        </w:rPr>
        <w:t>ANEP-77 Naval Ship Code</w:t>
      </w:r>
      <w:r w:rsidRPr="00047E7B">
        <w:t>, Edition G Version 2, Pt. 3 Ch. 0 Ann. B, NATO Standardization Office, Brussels, 2019.</w:t>
      </w:r>
      <w:bookmarkEnd w:id="7"/>
    </w:p>
    <w:p w:rsidR="000108B0" w:rsidRPr="00047E7B" w:rsidRDefault="000108B0">
      <w:pPr>
        <w:pStyle w:val="References"/>
        <w:ind w:left="357" w:hanging="357"/>
      </w:pPr>
      <w:bookmarkStart w:id="8" w:name="_Ref8729976"/>
      <w:r w:rsidRPr="00047E7B">
        <w:t xml:space="preserve">R.M. Reese, C.N. Calvano &amp; T.M. Hopkins, Operationally oriented vulnerability requirements in the ship design process, </w:t>
      </w:r>
      <w:r w:rsidRPr="00047E7B">
        <w:rPr>
          <w:i/>
        </w:rPr>
        <w:t>Naval Engineers Journal</w:t>
      </w:r>
      <w:r w:rsidRPr="00047E7B">
        <w:t xml:space="preserve"> </w:t>
      </w:r>
      <w:r w:rsidRPr="00047E7B">
        <w:rPr>
          <w:b/>
        </w:rPr>
        <w:t>110(1)</w:t>
      </w:r>
      <w:r w:rsidRPr="00047E7B">
        <w:t xml:space="preserve"> (1998), 19-34.</w:t>
      </w:r>
      <w:bookmarkEnd w:id="5"/>
      <w:bookmarkEnd w:id="8"/>
    </w:p>
    <w:sectPr w:rsidR="000108B0" w:rsidRPr="00047E7B">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41" w:rsidRDefault="00DE5941">
      <w:r>
        <w:separator/>
      </w:r>
    </w:p>
  </w:endnote>
  <w:endnote w:type="continuationSeparator" w:id="0">
    <w:p w:rsidR="00DE5941" w:rsidRDefault="00DE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41" w:rsidRDefault="00DE5941">
      <w:r>
        <w:separator/>
      </w:r>
    </w:p>
  </w:footnote>
  <w:footnote w:type="continuationSeparator" w:id="0">
    <w:p w:rsidR="00DE5941" w:rsidRDefault="00DE5941">
      <w:r>
        <w:continuationSeparator/>
      </w:r>
    </w:p>
  </w:footnote>
  <w:footnote w:id="1">
    <w:p w:rsidR="00B05D6E" w:rsidRPr="0084346B" w:rsidRDefault="00B05D6E">
      <w:pPr>
        <w:pStyle w:val="Testonotaapidipagina"/>
        <w:rPr>
          <w:rStyle w:val="FootnoteChar"/>
          <w:szCs w:val="16"/>
          <w:lang w:val="it-IT"/>
        </w:rPr>
      </w:pPr>
      <w:r>
        <w:rPr>
          <w:rStyle w:val="Rimandonotaapidipagina"/>
        </w:rPr>
        <w:footnoteRef/>
      </w:r>
      <w:r w:rsidRPr="0084346B">
        <w:rPr>
          <w:rStyle w:val="FootnoteChar"/>
          <w:lang w:val="it-IT"/>
        </w:rPr>
        <w:t xml:space="preserve"> </w:t>
      </w:r>
      <w:r w:rsidR="0084346B" w:rsidRPr="0084346B">
        <w:rPr>
          <w:rStyle w:val="FootnoteChar"/>
          <w:lang w:val="it-IT"/>
        </w:rPr>
        <w:t>Maria Paola Salio</w:t>
      </w:r>
      <w:r w:rsidR="006161C2" w:rsidRPr="0084346B">
        <w:rPr>
          <w:rStyle w:val="FootnoteChar"/>
          <w:szCs w:val="16"/>
          <w:lang w:val="it-IT"/>
        </w:rPr>
        <w:t>,</w:t>
      </w:r>
      <w:r w:rsidR="006161C2" w:rsidRPr="0084346B">
        <w:rPr>
          <w:sz w:val="16"/>
          <w:szCs w:val="16"/>
          <w:lang w:val="it-IT"/>
        </w:rPr>
        <w:t xml:space="preserve"> </w:t>
      </w:r>
      <w:r w:rsidR="0084346B" w:rsidRPr="0084346B">
        <w:rPr>
          <w:sz w:val="16"/>
          <w:szCs w:val="16"/>
          <w:lang w:val="it-IT"/>
        </w:rPr>
        <w:t>Fincantieri S.p.A. – Divisione Navi Militari</w:t>
      </w:r>
      <w:r w:rsidR="0084346B">
        <w:rPr>
          <w:sz w:val="16"/>
          <w:szCs w:val="16"/>
          <w:lang w:val="it-IT"/>
        </w:rPr>
        <w:t>, Via Cipro</w:t>
      </w:r>
      <w:r w:rsidR="0084346B" w:rsidRPr="0084346B">
        <w:rPr>
          <w:sz w:val="16"/>
          <w:szCs w:val="16"/>
          <w:lang w:val="it-IT"/>
        </w:rPr>
        <w:t xml:space="preserve"> 11, Genova</w:t>
      </w:r>
      <w:r w:rsidR="006161C2" w:rsidRPr="0084346B">
        <w:rPr>
          <w:sz w:val="16"/>
          <w:szCs w:val="16"/>
          <w:lang w:val="it-IT"/>
        </w:rPr>
        <w:t xml:space="preserve">, </w:t>
      </w:r>
      <w:r w:rsidR="0084346B" w:rsidRPr="0084346B">
        <w:rPr>
          <w:sz w:val="16"/>
          <w:szCs w:val="16"/>
          <w:lang w:val="it-IT"/>
        </w:rPr>
        <w:t>Italia</w:t>
      </w:r>
      <w:r w:rsidR="006161C2" w:rsidRPr="0084346B">
        <w:rPr>
          <w:sz w:val="16"/>
          <w:szCs w:val="16"/>
          <w:lang w:val="it-IT"/>
        </w:rPr>
        <w:t xml:space="preserve">; E-mail: </w:t>
      </w:r>
      <w:r w:rsidR="0084346B">
        <w:rPr>
          <w:sz w:val="16"/>
          <w:szCs w:val="16"/>
          <w:lang w:val="it-IT"/>
        </w:rPr>
        <w:t>mariapaola.salio</w:t>
      </w:r>
      <w:r w:rsidR="00A12734" w:rsidRPr="0084346B">
        <w:rPr>
          <w:sz w:val="16"/>
          <w:szCs w:val="16"/>
          <w:lang w:val="it-IT"/>
        </w:rPr>
        <w:t>@</w:t>
      </w:r>
      <w:r w:rsidR="0084346B">
        <w:rPr>
          <w:sz w:val="16"/>
          <w:szCs w:val="16"/>
          <w:lang w:val="it-IT"/>
        </w:rPr>
        <w:t>fincantieri.it</w:t>
      </w:r>
      <w:r w:rsidR="006161C2" w:rsidRPr="0084346B">
        <w:rPr>
          <w:sz w:val="16"/>
          <w:szCs w:val="16"/>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F4"/>
    <w:rsid w:val="000108B0"/>
    <w:rsid w:val="00047E7B"/>
    <w:rsid w:val="000765CF"/>
    <w:rsid w:val="00084ABF"/>
    <w:rsid w:val="0009013A"/>
    <w:rsid w:val="000A34C2"/>
    <w:rsid w:val="000B20EA"/>
    <w:rsid w:val="000B4464"/>
    <w:rsid w:val="000D0B91"/>
    <w:rsid w:val="000D16A9"/>
    <w:rsid w:val="0011263A"/>
    <w:rsid w:val="0016640A"/>
    <w:rsid w:val="00171533"/>
    <w:rsid w:val="00190CC7"/>
    <w:rsid w:val="001A67E5"/>
    <w:rsid w:val="00220A37"/>
    <w:rsid w:val="00233000"/>
    <w:rsid w:val="00252F3C"/>
    <w:rsid w:val="002673D1"/>
    <w:rsid w:val="00291FE9"/>
    <w:rsid w:val="00292364"/>
    <w:rsid w:val="00292F0B"/>
    <w:rsid w:val="002A728B"/>
    <w:rsid w:val="002B2C80"/>
    <w:rsid w:val="003463A4"/>
    <w:rsid w:val="003C7DEF"/>
    <w:rsid w:val="003E58B2"/>
    <w:rsid w:val="00422B04"/>
    <w:rsid w:val="00437433"/>
    <w:rsid w:val="00447C73"/>
    <w:rsid w:val="004661A6"/>
    <w:rsid w:val="0049155C"/>
    <w:rsid w:val="0049200A"/>
    <w:rsid w:val="004A6294"/>
    <w:rsid w:val="004C09C0"/>
    <w:rsid w:val="004C31D4"/>
    <w:rsid w:val="004C602D"/>
    <w:rsid w:val="004F5664"/>
    <w:rsid w:val="004F7FB7"/>
    <w:rsid w:val="00504805"/>
    <w:rsid w:val="0051340B"/>
    <w:rsid w:val="00525A49"/>
    <w:rsid w:val="00551194"/>
    <w:rsid w:val="00567029"/>
    <w:rsid w:val="005731C2"/>
    <w:rsid w:val="0057454E"/>
    <w:rsid w:val="005B3493"/>
    <w:rsid w:val="005D26C6"/>
    <w:rsid w:val="005E3728"/>
    <w:rsid w:val="005F0C6A"/>
    <w:rsid w:val="00612CE9"/>
    <w:rsid w:val="00615877"/>
    <w:rsid w:val="006161C2"/>
    <w:rsid w:val="00627B80"/>
    <w:rsid w:val="00631672"/>
    <w:rsid w:val="00635565"/>
    <w:rsid w:val="00635CFD"/>
    <w:rsid w:val="00655D16"/>
    <w:rsid w:val="0066162E"/>
    <w:rsid w:val="006730B1"/>
    <w:rsid w:val="0070176B"/>
    <w:rsid w:val="007643A5"/>
    <w:rsid w:val="00766FE4"/>
    <w:rsid w:val="007830DB"/>
    <w:rsid w:val="00791773"/>
    <w:rsid w:val="007B097A"/>
    <w:rsid w:val="007B3FAE"/>
    <w:rsid w:val="007E4B19"/>
    <w:rsid w:val="007F5E51"/>
    <w:rsid w:val="00804AF8"/>
    <w:rsid w:val="00807629"/>
    <w:rsid w:val="00836D37"/>
    <w:rsid w:val="008429C7"/>
    <w:rsid w:val="0084346B"/>
    <w:rsid w:val="00846E27"/>
    <w:rsid w:val="00863965"/>
    <w:rsid w:val="008910C0"/>
    <w:rsid w:val="008A169C"/>
    <w:rsid w:val="008A6027"/>
    <w:rsid w:val="008B3B84"/>
    <w:rsid w:val="008D055C"/>
    <w:rsid w:val="00925126"/>
    <w:rsid w:val="009302A0"/>
    <w:rsid w:val="00947648"/>
    <w:rsid w:val="00991001"/>
    <w:rsid w:val="009D6BFA"/>
    <w:rsid w:val="00A12734"/>
    <w:rsid w:val="00A628D0"/>
    <w:rsid w:val="00A72735"/>
    <w:rsid w:val="00A7676F"/>
    <w:rsid w:val="00A77128"/>
    <w:rsid w:val="00AA222E"/>
    <w:rsid w:val="00B05D6E"/>
    <w:rsid w:val="00B33690"/>
    <w:rsid w:val="00B66824"/>
    <w:rsid w:val="00BC13D5"/>
    <w:rsid w:val="00BC1A16"/>
    <w:rsid w:val="00BF4C5B"/>
    <w:rsid w:val="00C050F4"/>
    <w:rsid w:val="00C07C02"/>
    <w:rsid w:val="00C10560"/>
    <w:rsid w:val="00C26374"/>
    <w:rsid w:val="00C31ECA"/>
    <w:rsid w:val="00C32AC6"/>
    <w:rsid w:val="00C45662"/>
    <w:rsid w:val="00C97D11"/>
    <w:rsid w:val="00CC433A"/>
    <w:rsid w:val="00CC59AD"/>
    <w:rsid w:val="00CF5C91"/>
    <w:rsid w:val="00D11EF7"/>
    <w:rsid w:val="00D82BC9"/>
    <w:rsid w:val="00D94598"/>
    <w:rsid w:val="00DC333B"/>
    <w:rsid w:val="00DD3CF2"/>
    <w:rsid w:val="00DE2CDB"/>
    <w:rsid w:val="00DE5941"/>
    <w:rsid w:val="00DE7E0F"/>
    <w:rsid w:val="00DF26D6"/>
    <w:rsid w:val="00E21267"/>
    <w:rsid w:val="00E34029"/>
    <w:rsid w:val="00E550DD"/>
    <w:rsid w:val="00E6145F"/>
    <w:rsid w:val="00E73292"/>
    <w:rsid w:val="00EA3205"/>
    <w:rsid w:val="00ED49C9"/>
    <w:rsid w:val="00EF05CE"/>
    <w:rsid w:val="00F07FC3"/>
    <w:rsid w:val="00F53C57"/>
    <w:rsid w:val="00F77547"/>
    <w:rsid w:val="00F830E8"/>
    <w:rsid w:val="00FA3232"/>
    <w:rsid w:val="00FA3662"/>
    <w:rsid w:val="00FB44C1"/>
    <w:rsid w:val="00FE4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Testosegnaposto">
    <w:name w:val="Placeholder Text"/>
    <w:basedOn w:val="Carpredefinitoparagrafo"/>
    <w:uiPriority w:val="99"/>
    <w:semiHidden/>
    <w:rsid w:val="00F77547"/>
    <w:rPr>
      <w:color w:val="808080"/>
    </w:rPr>
  </w:style>
  <w:style w:type="paragraph" w:styleId="Testofumetto">
    <w:name w:val="Balloon Text"/>
    <w:basedOn w:val="Normale"/>
    <w:link w:val="TestofumettoCarattere"/>
    <w:uiPriority w:val="99"/>
    <w:semiHidden/>
    <w:unhideWhenUsed/>
    <w:rsid w:val="00F775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547"/>
    <w:rPr>
      <w:rFonts w:ascii="Tahoma" w:hAnsi="Tahoma" w:cs="Tahoma"/>
      <w:sz w:val="16"/>
      <w:szCs w:val="16"/>
      <w:lang w:val="en-US" w:eastAsia="ja-JP"/>
    </w:rPr>
  </w:style>
  <w:style w:type="character" w:styleId="Rimandocommento">
    <w:name w:val="annotation reference"/>
    <w:basedOn w:val="Carpredefinitoparagrafo"/>
    <w:uiPriority w:val="99"/>
    <w:semiHidden/>
    <w:unhideWhenUsed/>
    <w:rsid w:val="003463A4"/>
    <w:rPr>
      <w:sz w:val="16"/>
      <w:szCs w:val="16"/>
    </w:rPr>
  </w:style>
  <w:style w:type="paragraph" w:styleId="Testocommento">
    <w:name w:val="annotation text"/>
    <w:basedOn w:val="Normale"/>
    <w:link w:val="TestocommentoCarattere"/>
    <w:uiPriority w:val="99"/>
    <w:semiHidden/>
    <w:unhideWhenUsed/>
    <w:rsid w:val="003463A4"/>
    <w:rPr>
      <w:szCs w:val="20"/>
    </w:rPr>
  </w:style>
  <w:style w:type="character" w:customStyle="1" w:styleId="TestocommentoCarattere">
    <w:name w:val="Testo commento Carattere"/>
    <w:basedOn w:val="Carpredefinitoparagrafo"/>
    <w:link w:val="Testocommento"/>
    <w:uiPriority w:val="99"/>
    <w:semiHidden/>
    <w:rsid w:val="003463A4"/>
    <w:rPr>
      <w:lang w:val="en-US" w:eastAsia="ja-JP"/>
    </w:rPr>
  </w:style>
  <w:style w:type="paragraph" w:styleId="Soggettocommento">
    <w:name w:val="annotation subject"/>
    <w:basedOn w:val="Testocommento"/>
    <w:next w:val="Testocommento"/>
    <w:link w:val="SoggettocommentoCarattere"/>
    <w:uiPriority w:val="99"/>
    <w:semiHidden/>
    <w:unhideWhenUsed/>
    <w:rsid w:val="003463A4"/>
    <w:rPr>
      <w:b/>
      <w:bCs/>
    </w:rPr>
  </w:style>
  <w:style w:type="character" w:customStyle="1" w:styleId="SoggettocommentoCarattere">
    <w:name w:val="Soggetto commento Carattere"/>
    <w:basedOn w:val="TestocommentoCarattere"/>
    <w:link w:val="Soggettocommento"/>
    <w:uiPriority w:val="99"/>
    <w:semiHidden/>
    <w:rsid w:val="003463A4"/>
    <w:rPr>
      <w:b/>
      <w:bCs/>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Testosegnaposto">
    <w:name w:val="Placeholder Text"/>
    <w:basedOn w:val="Carpredefinitoparagrafo"/>
    <w:uiPriority w:val="99"/>
    <w:semiHidden/>
    <w:rsid w:val="00F77547"/>
    <w:rPr>
      <w:color w:val="808080"/>
    </w:rPr>
  </w:style>
  <w:style w:type="paragraph" w:styleId="Testofumetto">
    <w:name w:val="Balloon Text"/>
    <w:basedOn w:val="Normale"/>
    <w:link w:val="TestofumettoCarattere"/>
    <w:uiPriority w:val="99"/>
    <w:semiHidden/>
    <w:unhideWhenUsed/>
    <w:rsid w:val="00F775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547"/>
    <w:rPr>
      <w:rFonts w:ascii="Tahoma" w:hAnsi="Tahoma" w:cs="Tahoma"/>
      <w:sz w:val="16"/>
      <w:szCs w:val="16"/>
      <w:lang w:val="en-US" w:eastAsia="ja-JP"/>
    </w:rPr>
  </w:style>
  <w:style w:type="character" w:styleId="Rimandocommento">
    <w:name w:val="annotation reference"/>
    <w:basedOn w:val="Carpredefinitoparagrafo"/>
    <w:uiPriority w:val="99"/>
    <w:semiHidden/>
    <w:unhideWhenUsed/>
    <w:rsid w:val="003463A4"/>
    <w:rPr>
      <w:sz w:val="16"/>
      <w:szCs w:val="16"/>
    </w:rPr>
  </w:style>
  <w:style w:type="paragraph" w:styleId="Testocommento">
    <w:name w:val="annotation text"/>
    <w:basedOn w:val="Normale"/>
    <w:link w:val="TestocommentoCarattere"/>
    <w:uiPriority w:val="99"/>
    <w:semiHidden/>
    <w:unhideWhenUsed/>
    <w:rsid w:val="003463A4"/>
    <w:rPr>
      <w:szCs w:val="20"/>
    </w:rPr>
  </w:style>
  <w:style w:type="character" w:customStyle="1" w:styleId="TestocommentoCarattere">
    <w:name w:val="Testo commento Carattere"/>
    <w:basedOn w:val="Carpredefinitoparagrafo"/>
    <w:link w:val="Testocommento"/>
    <w:uiPriority w:val="99"/>
    <w:semiHidden/>
    <w:rsid w:val="003463A4"/>
    <w:rPr>
      <w:lang w:val="en-US" w:eastAsia="ja-JP"/>
    </w:rPr>
  </w:style>
  <w:style w:type="paragraph" w:styleId="Soggettocommento">
    <w:name w:val="annotation subject"/>
    <w:basedOn w:val="Testocommento"/>
    <w:next w:val="Testocommento"/>
    <w:link w:val="SoggettocommentoCarattere"/>
    <w:uiPriority w:val="99"/>
    <w:semiHidden/>
    <w:unhideWhenUsed/>
    <w:rsid w:val="003463A4"/>
    <w:rPr>
      <w:b/>
      <w:bCs/>
    </w:rPr>
  </w:style>
  <w:style w:type="character" w:customStyle="1" w:styleId="SoggettocommentoCarattere">
    <w:name w:val="Soggetto commento Carattere"/>
    <w:basedOn w:val="TestocommentoCarattere"/>
    <w:link w:val="Soggettocommento"/>
    <w:uiPriority w:val="99"/>
    <w:semiHidden/>
    <w:rsid w:val="003463A4"/>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lio%20Maria%20Paola\Desktop\CNM_2019_artico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B8F1-3F30-4ECE-9A8D-2CDD99D0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CNM_2019_articolo</Template>
  <TotalTime>776</TotalTime>
  <Pages>6</Pages>
  <Words>2947</Words>
  <Characters>17656</Characters>
  <Application>Microsoft Office Word</Application>
  <DocSecurity>0</DocSecurity>
  <Lines>271</Lines>
  <Paragraphs>69</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Salio Maria Paola</dc:creator>
  <cp:lastModifiedBy>Salio Maria Paola</cp:lastModifiedBy>
  <cp:revision>19</cp:revision>
  <cp:lastPrinted>2008-10-24T08:15:00Z</cp:lastPrinted>
  <dcterms:created xsi:type="dcterms:W3CDTF">2019-05-14T13:07:00Z</dcterms:created>
  <dcterms:modified xsi:type="dcterms:W3CDTF">2019-05-28T10:27:00Z</dcterms:modified>
</cp:coreProperties>
</file>